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ind w:left="0" w:firstLine="0"/>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Corpus Christi Catholic Primary School </w:t>
      </w:r>
    </w:p>
    <w:p w:rsidR="00000000" w:rsidDel="00000000" w:rsidP="00000000" w:rsidRDefault="00000000" w:rsidRPr="00000000" w14:paraId="00000002">
      <w:pPr>
        <w:pageBreakBefore w:val="0"/>
        <w:ind w:lef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28"/>
          <w:szCs w:val="28"/>
          <w:u w:val="single"/>
          <w:rtl w:val="0"/>
        </w:rPr>
        <w:t xml:space="preserve">Year 6</w:t>
      </w:r>
      <w:r w:rsidDel="00000000" w:rsidR="00000000" w:rsidRPr="00000000">
        <w:rPr>
          <w:rFonts w:ascii="Amaranth" w:cs="Amaranth" w:eastAsia="Amaranth" w:hAnsi="Amaranth"/>
          <w:b w:val="1"/>
          <w:bCs w:val="1"/>
          <w:sz w:val="28"/>
          <w:szCs w:val="28"/>
          <w:u w:val="single"/>
          <w:rtl w:val="0"/>
        </w:rPr>
        <w:t xml:space="preserve"> </w:t>
      </w:r>
      <w:r w:rsidDel="00000000" w:rsidR="00000000" w:rsidRPr="00000000">
        <w:rPr>
          <w:rFonts w:ascii="Amaranth" w:cs="Amaranth" w:eastAsia="Amaranth" w:hAnsi="Amaranth"/>
          <w:b w:val="1"/>
          <w:bCs w:val="1"/>
          <w:sz w:val="28"/>
          <w:szCs w:val="28"/>
          <w:u w:val="single"/>
          <w:rtl w:val="0"/>
        </w:rPr>
        <w:t xml:space="preserve">Curriculum Overview Summer Term 1 2026</w:t>
      </w:r>
      <w:r w:rsidDel="00000000" w:rsidR="00000000" w:rsidRPr="00000000">
        <w:rPr>
          <w:rtl w:val="0"/>
        </w:rPr>
      </w:r>
    </w:p>
    <w:tbl>
      <w:tblPr>
        <w:tblStyle w:val="Table1"/>
        <w:tblW w:w="1570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764"/>
        <w:gridCol w:w="2764"/>
        <w:gridCol w:w="2764"/>
        <w:gridCol w:w="2764"/>
        <w:gridCol w:w="2145"/>
        <w:gridCol w:w="2505"/>
        <w:tblGridChange w:id="0">
          <w:tblGrid>
            <w:gridCol w:w="2764"/>
            <w:gridCol w:w="2764"/>
            <w:gridCol w:w="2764"/>
            <w:gridCol w:w="2764"/>
            <w:gridCol w:w="2145"/>
            <w:gridCol w:w="2505"/>
          </w:tblGrid>
        </w:tblGridChange>
      </w:tblGrid>
      <w:tr>
        <w:trPr>
          <w:cantSplit w:val="0"/>
          <w:trHeight w:val="885" w:hRule="atLeast"/>
          <w:tblHeader w:val="0"/>
        </w:trPr>
        <w:tc>
          <w:tcPr>
            <w:gridSpan w:val="6"/>
            <w:shd w:fill="990000"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4"/>
                <w:szCs w:val="24"/>
              </w:rPr>
            </w:pPr>
            <w:r w:rsidDel="00000000" w:rsidR="00000000" w:rsidRPr="00000000">
              <w:rPr>
                <w:rFonts w:ascii="Amaranth" w:cs="Amaranth" w:eastAsia="Amaranth" w:hAnsi="Amaranth"/>
                <w:b w:val="1"/>
                <w:bCs w:val="1"/>
                <w:color w:val="ffffff"/>
                <w:sz w:val="24"/>
                <w:szCs w:val="24"/>
                <w:rtl w:val="0"/>
              </w:rPr>
              <w:t xml:space="preserve">This half term, our </w:t>
            </w:r>
            <w:r w:rsidDel="00000000" w:rsidR="00000000" w:rsidRPr="00000000">
              <w:rPr>
                <w:rFonts w:ascii="Amaranth" w:cs="Amaranth" w:eastAsia="Amaranth" w:hAnsi="Amaranth"/>
                <w:b w:val="1"/>
                <w:bCs w:val="1"/>
                <w:color w:val="ffffff"/>
                <w:sz w:val="24"/>
                <w:szCs w:val="24"/>
                <w:u w:val="single"/>
                <w:rtl w:val="0"/>
              </w:rPr>
              <w:t xml:space="preserve">Curriculum Enquiry Question</w:t>
            </w:r>
            <w:r w:rsidDel="00000000" w:rsidR="00000000" w:rsidRPr="00000000">
              <w:rPr>
                <w:rFonts w:ascii="Amaranth" w:cs="Amaranth" w:eastAsia="Amaranth" w:hAnsi="Amaranth"/>
                <w:color w:val="ffffff"/>
                <w:sz w:val="24"/>
                <w:szCs w:val="24"/>
                <w:rtl w:val="0"/>
              </w:rPr>
              <w:t xml:space="preserve"> is:</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4"/>
                <w:szCs w:val="24"/>
              </w:rPr>
            </w:pPr>
            <w:r w:rsidDel="00000000" w:rsidR="00000000" w:rsidRPr="00000000">
              <w:rPr>
                <w:rFonts w:ascii="Amaranth" w:cs="Amaranth" w:eastAsia="Amaranth" w:hAnsi="Amaranth"/>
                <w:color w:val="ffffff"/>
                <w:sz w:val="24"/>
                <w:szCs w:val="24"/>
                <w:rtl w:val="0"/>
              </w:rPr>
              <w:t xml:space="preserve"> </w:t>
            </w:r>
          </w:p>
          <w:p w:rsidR="00000000" w:rsidDel="00000000" w:rsidP="00000000" w:rsidRDefault="00000000" w:rsidRPr="00000000" w14:paraId="00000005">
            <w:pPr>
              <w:widowControl w:val="0"/>
              <w:spacing w:line="240" w:lineRule="auto"/>
              <w:jc w:val="center"/>
              <w:rPr>
                <w:rFonts w:ascii="Amaranth" w:cs="Amaranth" w:eastAsia="Amaranth" w:hAnsi="Amaranth"/>
                <w:b w:val="1"/>
                <w:bCs w:val="1"/>
                <w:color w:val="ffffff"/>
                <w:sz w:val="24"/>
                <w:szCs w:val="24"/>
              </w:rPr>
            </w:pPr>
            <w:r w:rsidDel="00000000" w:rsidR="00000000" w:rsidRPr="00000000">
              <w:rPr>
                <w:rFonts w:ascii="Amaranth" w:cs="Amaranth" w:eastAsia="Amaranth" w:hAnsi="Amaranth"/>
                <w:b w:val="1"/>
                <w:bCs w:val="1"/>
                <w:color w:val="ffffff"/>
                <w:sz w:val="24"/>
                <w:szCs w:val="24"/>
                <w:rtl w:val="0"/>
              </w:rPr>
              <w:t xml:space="preserve">How can we show solidarity with the indigenous communities of South America?</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4"/>
                <w:szCs w:val="24"/>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4"/>
                <w:szCs w:val="24"/>
              </w:rPr>
            </w:pPr>
            <w:r w:rsidDel="00000000" w:rsidR="00000000" w:rsidRPr="00000000">
              <w:rPr>
                <w:rFonts w:ascii="Amaranth" w:cs="Amaranth" w:eastAsia="Amaranth" w:hAnsi="Amaranth"/>
                <w:color w:val="ffffff"/>
                <w:sz w:val="24"/>
                <w:szCs w:val="24"/>
                <w:rtl w:val="0"/>
              </w:rPr>
              <w:t xml:space="preserve">Our School Gospel Virtue is: Compassion</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4"/>
                <w:szCs w:val="24"/>
              </w:rPr>
            </w:pPr>
            <w:r w:rsidDel="00000000" w:rsidR="00000000" w:rsidRPr="00000000">
              <w:rPr>
                <w:rFonts w:ascii="Amaranth" w:cs="Amaranth" w:eastAsia="Amaranth" w:hAnsi="Amaranth"/>
                <w:color w:val="ffffff"/>
                <w:sz w:val="24"/>
                <w:szCs w:val="24"/>
                <w:rtl w:val="0"/>
              </w:rPr>
              <w:t xml:space="preserve">Catholic Social Teaching Principle: Solidarity</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color w:val="ffffff"/>
                <w:sz w:val="24"/>
                <w:szCs w:val="24"/>
              </w:rPr>
            </w:pPr>
            <w:r w:rsidDel="00000000" w:rsidR="00000000" w:rsidRPr="00000000">
              <w:rPr>
                <w:rtl w:val="0"/>
              </w:rPr>
            </w:r>
          </w:p>
        </w:tc>
      </w:tr>
      <w:tr>
        <w:trPr>
          <w:cantSplit w:val="0"/>
          <w:trHeight w:val="450"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F">
            <w:pPr>
              <w:pageBreakBefore w:val="0"/>
              <w:widowControl w:val="0"/>
              <w:spacing w:line="240" w:lineRule="auto"/>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RE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Catholic Character Education/RSHE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13">
            <w:pPr>
              <w:pageBreakBefore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English</w:t>
            </w:r>
          </w:p>
        </w:tc>
      </w:tr>
      <w:tr>
        <w:trPr>
          <w:cantSplit w:val="0"/>
          <w:trHeight w:val="1530" w:hRule="atLeast"/>
          <w:tblHeader w:val="0"/>
        </w:trPr>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This term, we will focus on the unit of </w:t>
            </w:r>
            <w:r w:rsidDel="00000000" w:rsidR="00000000" w:rsidRPr="00000000">
              <w:rPr>
                <w:rFonts w:ascii="Amaranth" w:cs="Amaranth" w:eastAsia="Amaranth" w:hAnsi="Amaranth"/>
                <w:b w:val="1"/>
                <w:bCs w:val="1"/>
                <w:sz w:val="20"/>
                <w:szCs w:val="20"/>
                <w:rtl w:val="0"/>
              </w:rPr>
              <w:t xml:space="preserve">Easter</w:t>
            </w:r>
            <w:r w:rsidDel="00000000" w:rsidR="00000000" w:rsidRPr="00000000">
              <w:rPr>
                <w:rFonts w:ascii="Amaranth" w:cs="Amaranth" w:eastAsia="Amaranth" w:hAnsi="Amaranth"/>
                <w:sz w:val="20"/>
                <w:szCs w:val="20"/>
                <w:rtl w:val="0"/>
              </w:rPr>
              <w:t xml:space="preserve"> to respond to the Big Question:</w:t>
            </w:r>
          </w:p>
          <w:p w:rsidR="00000000" w:rsidDel="00000000" w:rsidP="00000000" w:rsidRDefault="00000000" w:rsidRPr="00000000" w14:paraId="00000016">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7">
            <w:pPr>
              <w:tabs>
                <w:tab w:val="center" w:leader="none" w:pos="4153"/>
                <w:tab w:val="right" w:leader="none" w:pos="8306"/>
              </w:tabs>
              <w:spacing w:line="240" w:lineRule="auto"/>
              <w:rPr>
                <w:rFonts w:ascii="Amaranth" w:cs="Amaranth" w:eastAsia="Amaranth" w:hAnsi="Amaranth"/>
                <w:b w:val="1"/>
                <w:bCs w:val="1"/>
                <w:sz w:val="20"/>
                <w:szCs w:val="20"/>
              </w:rPr>
            </w:pPr>
            <w:r w:rsidDel="00000000" w:rsidR="00000000" w:rsidRPr="00000000">
              <w:rPr>
                <w:rFonts w:ascii="Amaranth" w:cs="Amaranth" w:eastAsia="Amaranth" w:hAnsi="Amaranth"/>
                <w:b w:val="1"/>
                <w:bCs w:val="1"/>
                <w:sz w:val="20"/>
                <w:szCs w:val="20"/>
                <w:rtl w:val="0"/>
              </w:rPr>
              <w:t xml:space="preserve">How does the resurrection support Christians’ belief in eternal life?</w:t>
            </w:r>
          </w:p>
          <w:p w:rsidR="00000000" w:rsidDel="00000000" w:rsidP="00000000" w:rsidRDefault="00000000" w:rsidRPr="00000000" w14:paraId="00000018">
            <w:pPr>
              <w:tabs>
                <w:tab w:val="center" w:leader="none" w:pos="4153"/>
                <w:tab w:val="right" w:leader="none" w:pos="8306"/>
              </w:tabs>
              <w:spacing w:line="240" w:lineRule="auto"/>
              <w:rPr>
                <w:rFonts w:ascii="Amaranth" w:cs="Amaranth" w:eastAsia="Amaranth" w:hAnsi="Amaranth"/>
                <w:b w:val="1"/>
                <w:bCs w:val="1"/>
                <w:sz w:val="20"/>
                <w:szCs w:val="20"/>
              </w:rPr>
            </w:pPr>
            <w:r w:rsidDel="00000000" w:rsidR="00000000" w:rsidRPr="00000000">
              <w:rPr>
                <w:rtl w:val="0"/>
              </w:rPr>
            </w:r>
          </w:p>
          <w:p w:rsidR="00000000" w:rsidDel="00000000" w:rsidP="00000000" w:rsidRDefault="00000000" w:rsidRPr="00000000" w14:paraId="00000019">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As part of our learning we will explore:</w:t>
            </w:r>
          </w:p>
          <w:p w:rsidR="00000000" w:rsidDel="00000000" w:rsidP="00000000" w:rsidRDefault="00000000" w:rsidRPr="00000000" w14:paraId="0000001A">
            <w:pPr>
              <w:widowControl w:val="0"/>
              <w:numPr>
                <w:ilvl w:val="0"/>
                <w:numId w:val="1"/>
              </w:numPr>
              <w:spacing w:line="240" w:lineRule="auto"/>
              <w:ind w:left="720" w:hanging="360"/>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Differences in the Gospel accounts of the Resurrection</w:t>
            </w:r>
          </w:p>
          <w:p w:rsidR="00000000" w:rsidDel="00000000" w:rsidP="00000000" w:rsidRDefault="00000000" w:rsidRPr="00000000" w14:paraId="0000001B">
            <w:pPr>
              <w:widowControl w:val="0"/>
              <w:numPr>
                <w:ilvl w:val="0"/>
                <w:numId w:val="1"/>
              </w:numPr>
              <w:spacing w:line="240" w:lineRule="auto"/>
              <w:ind w:left="720" w:hanging="360"/>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 meaning of eternal life and discuss who can/should receive eternal life</w:t>
            </w:r>
          </w:p>
          <w:p w:rsidR="00000000" w:rsidDel="00000000" w:rsidP="00000000" w:rsidRDefault="00000000" w:rsidRPr="00000000" w14:paraId="0000001C">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 story of doubting Thomas and how Jesus responded to Thomas’ doubts. </w:t>
            </w:r>
            <w:r w:rsidDel="00000000" w:rsidR="00000000" w:rsidRPr="00000000">
              <w:rPr>
                <w:rtl w:val="0"/>
              </w:rPr>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In CCE, we will be exploring our school Gospel Virtues of ‘Compassion’.  This will focus on how we consider others’ feelings and how we can act as we prepare for our next steps. </w:t>
            </w:r>
          </w:p>
          <w:p w:rsidR="00000000" w:rsidDel="00000000" w:rsidP="00000000" w:rsidRDefault="00000000" w:rsidRPr="00000000" w14:paraId="0000001F">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20">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21">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In RSHE, we will be looking at how we change and grow as we develop and become more independent. We will be starting to look at the transition to secondary school. </w:t>
            </w:r>
            <w:r w:rsidDel="00000000" w:rsidR="00000000" w:rsidRPr="00000000">
              <w:rPr>
                <w:rtl w:val="0"/>
              </w:rPr>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23">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Fiction -</w:t>
            </w:r>
            <w:r w:rsidDel="00000000" w:rsidR="00000000" w:rsidRPr="00000000">
              <w:rPr>
                <w:rFonts w:ascii="Amaranth" w:cs="Amaranth" w:eastAsia="Amaranth" w:hAnsi="Amaranth"/>
                <w:sz w:val="20"/>
                <w:szCs w:val="20"/>
                <w:rtl w:val="0"/>
              </w:rPr>
              <w:t xml:space="preserve"> Suspense Writing</w:t>
            </w:r>
            <w:r w:rsidDel="00000000" w:rsidR="00000000" w:rsidRPr="00000000">
              <w:rPr>
                <w:rtl w:val="0"/>
              </w:rPr>
            </w:r>
          </w:p>
          <w:p w:rsidR="00000000" w:rsidDel="00000000" w:rsidP="00000000" w:rsidRDefault="00000000" w:rsidRPr="00000000" w14:paraId="00000024">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25">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Non-fiction -</w:t>
            </w:r>
            <w:r w:rsidDel="00000000" w:rsidR="00000000" w:rsidRPr="00000000">
              <w:rPr>
                <w:rFonts w:ascii="Amaranth" w:cs="Amaranth" w:eastAsia="Amaranth" w:hAnsi="Amaranth"/>
                <w:sz w:val="20"/>
                <w:szCs w:val="20"/>
                <w:rtl w:val="0"/>
              </w:rPr>
              <w:t xml:space="preserve"> Information guides</w:t>
            </w:r>
            <w:r w:rsidDel="00000000" w:rsidR="00000000" w:rsidRPr="00000000">
              <w:rPr>
                <w:rtl w:val="0"/>
              </w:rPr>
            </w:r>
          </w:p>
          <w:p w:rsidR="00000000" w:rsidDel="00000000" w:rsidP="00000000" w:rsidRDefault="00000000" w:rsidRPr="00000000" w14:paraId="00000026">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27">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Poetry -</w:t>
            </w:r>
            <w:r w:rsidDel="00000000" w:rsidR="00000000" w:rsidRPr="00000000">
              <w:rPr>
                <w:rFonts w:ascii="Amaranth" w:cs="Amaranth" w:eastAsia="Amaranth" w:hAnsi="Amaranth"/>
                <w:sz w:val="20"/>
                <w:szCs w:val="20"/>
                <w:rtl w:val="0"/>
              </w:rPr>
              <w:t xml:space="preserve"> Lost Spells poetry</w:t>
            </w:r>
            <w:r w:rsidDel="00000000" w:rsidR="00000000" w:rsidRPr="00000000">
              <w:rPr>
                <w:rtl w:val="0"/>
              </w:rPr>
            </w:r>
          </w:p>
        </w:tc>
      </w:tr>
      <w:tr>
        <w:trPr>
          <w:cantSplit w:val="0"/>
          <w:trHeight w:val="540"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9">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2cc" w:val="clear"/>
            <w:tcMar>
              <w:top w:w="100.0" w:type="dxa"/>
              <w:left w:w="100.0" w:type="dxa"/>
              <w:bottom w:w="100.0" w:type="dxa"/>
              <w:right w:w="100.0" w:type="dxa"/>
            </w:tcMar>
            <w:vAlign w:val="top"/>
          </w:tcPr>
          <w:p w:rsidR="00000000" w:rsidDel="00000000" w:rsidP="00000000" w:rsidRDefault="00000000" w:rsidRPr="00000000" w14:paraId="0000002B">
            <w:pPr>
              <w:pageBreakBefore w:val="0"/>
              <w:widowControl w:val="0"/>
              <w:spacing w:after="0" w:before="0" w:line="240" w:lineRule="auto"/>
              <w:ind w:left="0" w:firstLine="0"/>
              <w:jc w:val="center"/>
              <w:rPr>
                <w:rFonts w:ascii="Amaranth" w:cs="Amaranth" w:eastAsia="Amaranth" w:hAnsi="Amaranth"/>
                <w:b w:val="1"/>
                <w:bCs w:val="1"/>
                <w:sz w:val="20"/>
                <w:szCs w:val="20"/>
                <w:u w:val="single"/>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D">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1065"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F">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31">
            <w:pPr>
              <w:pageBreakBefore w:val="0"/>
              <w:widowControl w:val="0"/>
              <w:spacing w:after="0" w:before="0" w:line="240" w:lineRule="auto"/>
              <w:ind w:left="0" w:firstLine="0"/>
              <w:rPr>
                <w:rFonts w:ascii="Amaranth" w:cs="Amaranth" w:eastAsia="Amaranth" w:hAnsi="Amaranth"/>
                <w:b w:val="1"/>
                <w:bCs w:val="1"/>
                <w:sz w:val="24"/>
                <w:szCs w:val="24"/>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33">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55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Maths</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Geography </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Arts, Languages and Computing </w:t>
            </w:r>
            <w:r w:rsidDel="00000000" w:rsidR="00000000" w:rsidRPr="00000000">
              <w:rPr>
                <w:rtl w:val="0"/>
              </w:rPr>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jc w:val="both"/>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This half term we will be completing our statistics topic focusing on line graphs, bar graphs, pie charts and finding the mean of a set of numbers. </w:t>
            </w:r>
          </w:p>
          <w:p w:rsidR="00000000" w:rsidDel="00000000" w:rsidP="00000000" w:rsidRDefault="00000000" w:rsidRPr="00000000" w14:paraId="0000003C">
            <w:pPr>
              <w:widowControl w:val="0"/>
              <w:spacing w:line="240" w:lineRule="auto"/>
              <w:jc w:val="both"/>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3D">
            <w:pPr>
              <w:widowControl w:val="0"/>
              <w:spacing w:line="240" w:lineRule="auto"/>
              <w:jc w:val="both"/>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then complete our angles topic focusing on angles on a straight line, angles in a full turn, angles in a triangle, parallelogram and rhombus. </w:t>
            </w:r>
          </w:p>
          <w:p w:rsidR="00000000" w:rsidDel="00000000" w:rsidP="00000000" w:rsidRDefault="00000000" w:rsidRPr="00000000" w14:paraId="0000003E">
            <w:pPr>
              <w:widowControl w:val="0"/>
              <w:spacing w:line="240" w:lineRule="auto"/>
              <w:jc w:val="both"/>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3F">
            <w:pPr>
              <w:widowControl w:val="0"/>
              <w:spacing w:line="240" w:lineRule="auto"/>
              <w:jc w:val="both"/>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Our final topic will be position and direction where we will look at translations and reflection with four quadrants. </w:t>
            </w:r>
          </w:p>
        </w:tc>
        <w:tc>
          <w:tcPr>
            <w:gridSpan w:val="2"/>
            <w:tcMar>
              <w:top w:w="100.0" w:type="dxa"/>
              <w:left w:w="100.0" w:type="dxa"/>
              <w:bottom w:w="100.0" w:type="dxa"/>
              <w:right w:w="100.0" w:type="dxa"/>
            </w:tcMar>
            <w:vAlign w:val="top"/>
          </w:tcPr>
          <w:p w:rsidR="00000000" w:rsidDel="00000000" w:rsidP="00000000" w:rsidRDefault="00000000" w:rsidRPr="00000000" w14:paraId="00000041">
            <w:pPr>
              <w:spacing w:after="240" w:before="240"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This half term, the children will be studying natural disasters around the world and the impact this has on countries and their citizens. They will look at earthquakes, volcanoes and tsunamis; their causes, effects and links to climate change and global warming. </w:t>
            </w:r>
          </w:p>
        </w:tc>
        <w:tc>
          <w:tcP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Art/DT:</w:t>
            </w:r>
            <w:r w:rsidDel="00000000" w:rsidR="00000000" w:rsidRPr="00000000">
              <w:rPr>
                <w:rFonts w:ascii="Amaranth" w:cs="Amaranth" w:eastAsia="Amaranth" w:hAnsi="Amaranth"/>
                <w:sz w:val="20"/>
                <w:szCs w:val="20"/>
                <w:rtl w:val="0"/>
              </w:rPr>
              <w:t xml:space="preserve"> Exploring Identity - The children will be completing their self-portraits and comparing with previous self-portraits in their time at Corpus Christi. </w:t>
            </w:r>
          </w:p>
          <w:p w:rsidR="00000000" w:rsidDel="00000000" w:rsidP="00000000" w:rsidRDefault="00000000" w:rsidRPr="00000000" w14:paraId="00000044">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5">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6">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7">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8">
            <w:pPr>
              <w:widowControl w:val="0"/>
              <w:spacing w:line="240" w:lineRule="auto"/>
              <w:rPr>
                <w:rFonts w:ascii="Amaranth" w:cs="Amaranth" w:eastAsia="Amaranth" w:hAnsi="Amaranth"/>
                <w:b w:val="1"/>
                <w:bCs w:val="1"/>
                <w:sz w:val="20"/>
                <w:szCs w:val="20"/>
              </w:rPr>
            </w:pPr>
            <w:r w:rsidDel="00000000" w:rsidR="00000000" w:rsidRPr="00000000">
              <w:rPr>
                <w:rFonts w:ascii="Amaranth" w:cs="Amaranth" w:eastAsia="Amaranth" w:hAnsi="Amaranth"/>
                <w:b w:val="1"/>
                <w:bCs w:val="1"/>
                <w:sz w:val="20"/>
                <w:szCs w:val="20"/>
                <w:u w:val="single"/>
                <w:rtl w:val="0"/>
              </w:rPr>
              <w:t xml:space="preserve">Music:</w:t>
            </w:r>
            <w:r w:rsidDel="00000000" w:rsidR="00000000" w:rsidRPr="00000000">
              <w:rPr>
                <w:rFonts w:ascii="Amaranth" w:cs="Amaranth" w:eastAsia="Amaranth" w:hAnsi="Amaranth"/>
                <w:sz w:val="20"/>
                <w:szCs w:val="20"/>
                <w:rtl w:val="0"/>
              </w:rPr>
              <w:t xml:space="preserve"> </w:t>
            </w:r>
            <w:r w:rsidDel="00000000" w:rsidR="00000000" w:rsidRPr="00000000">
              <w:rPr>
                <w:rtl w:val="0"/>
              </w:rPr>
            </w:r>
          </w:p>
          <w:p w:rsidR="00000000" w:rsidDel="00000000" w:rsidP="00000000" w:rsidRDefault="00000000" w:rsidRPr="00000000" w14:paraId="00000049">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 children will be practising the songs for our end of year production. </w:t>
            </w:r>
          </w:p>
        </w:tc>
        <w:tc>
          <w:tcPr>
            <w:tcMar>
              <w:top w:w="100.0" w:type="dxa"/>
              <w:left w:w="100.0" w:type="dxa"/>
              <w:bottom w:w="100.0" w:type="dxa"/>
              <w:right w:w="100.0" w:type="dxa"/>
            </w:tcMar>
            <w:vAlign w:val="top"/>
          </w:tcPr>
          <w:p w:rsidR="00000000" w:rsidDel="00000000" w:rsidP="00000000" w:rsidRDefault="00000000" w:rsidRPr="00000000" w14:paraId="0000004A">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Spanish:</w:t>
            </w:r>
            <w:r w:rsidDel="00000000" w:rsidR="00000000" w:rsidRPr="00000000">
              <w:rPr>
                <w:rFonts w:ascii="Amaranth" w:cs="Amaranth" w:eastAsia="Amaranth" w:hAnsi="Amaranth"/>
                <w:sz w:val="20"/>
                <w:szCs w:val="20"/>
                <w:rtl w:val="0"/>
              </w:rPr>
              <w:t xml:space="preserve"> Habitats.</w:t>
            </w:r>
          </w:p>
          <w:p w:rsidR="00000000" w:rsidDel="00000000" w:rsidP="00000000" w:rsidRDefault="00000000" w:rsidRPr="00000000" w14:paraId="0000004B">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 children will learn the essential things plants and animals need to survive in Spanish. They will learn about 5 key habitats and learn the verbs to grow and to live. </w:t>
            </w:r>
          </w:p>
          <w:p w:rsidR="00000000" w:rsidDel="00000000" w:rsidP="00000000" w:rsidRDefault="00000000" w:rsidRPr="00000000" w14:paraId="0000004C">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D">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E">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F">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Computing:</w:t>
            </w:r>
            <w:r w:rsidDel="00000000" w:rsidR="00000000" w:rsidRPr="00000000">
              <w:rPr>
                <w:rFonts w:ascii="Amaranth" w:cs="Amaranth" w:eastAsia="Amaranth" w:hAnsi="Amaranth"/>
                <w:sz w:val="20"/>
                <w:szCs w:val="20"/>
                <w:rtl w:val="0"/>
              </w:rPr>
              <w:t xml:space="preserve"> </w:t>
            </w:r>
          </w:p>
          <w:p w:rsidR="00000000" w:rsidDel="00000000" w:rsidP="00000000" w:rsidRDefault="00000000" w:rsidRPr="00000000" w14:paraId="00000050">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E-safety </w:t>
            </w:r>
          </w:p>
        </w:tc>
      </w:tr>
      <w:tr>
        <w:trPr>
          <w:cantSplit w:val="0"/>
          <w:trHeight w:val="52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51">
            <w:pPr>
              <w:pageBreakBefore w:val="0"/>
              <w:widowControl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Science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53">
            <w:pPr>
              <w:pageBreakBefore w:val="0"/>
              <w:widowControl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PE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55">
            <w:pPr>
              <w:pageBreakBefore w:val="0"/>
              <w:widowControl w:val="0"/>
              <w:spacing w:line="240" w:lineRule="auto"/>
              <w:jc w:val="center"/>
              <w:rPr>
                <w:rFonts w:ascii="Amaranth" w:cs="Amaranth" w:eastAsia="Amaranth" w:hAnsi="Amaranth"/>
                <w:b w:val="1"/>
                <w:bCs w:val="1"/>
                <w:sz w:val="24"/>
                <w:szCs w:val="24"/>
              </w:rPr>
            </w:pPr>
            <w:r w:rsidDel="00000000" w:rsidR="00000000" w:rsidRPr="00000000">
              <w:rPr>
                <w:rFonts w:ascii="Amaranth" w:cs="Amaranth" w:eastAsia="Amaranth" w:hAnsi="Amaranth"/>
                <w:b w:val="1"/>
                <w:bCs w:val="1"/>
                <w:sz w:val="24"/>
                <w:szCs w:val="24"/>
                <w:rtl w:val="0"/>
              </w:rPr>
              <w:t xml:space="preserve">Curriculum Text</w:t>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57">
            <w:pPr>
              <w:spacing w:after="240" w:before="240"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This half term in Science, we will be starting our new topic of Evolution and inheritance. We will be learning that this </w:t>
            </w:r>
            <w:r w:rsidDel="00000000" w:rsidR="00000000" w:rsidRPr="00000000">
              <w:rPr>
                <w:rFonts w:ascii="Amaranth" w:cs="Amaranth" w:eastAsia="Amaranth" w:hAnsi="Amaranth"/>
                <w:sz w:val="20"/>
                <w:szCs w:val="20"/>
                <w:rtl w:val="0"/>
              </w:rPr>
              <w:t xml:space="preserve">is </w:t>
            </w:r>
            <w:r w:rsidDel="00000000" w:rsidR="00000000" w:rsidRPr="00000000">
              <w:rPr>
                <w:rFonts w:ascii="Amaranth" w:cs="Amaranth" w:eastAsia="Amaranth" w:hAnsi="Amaranth"/>
                <w:sz w:val="20"/>
                <w:szCs w:val="20"/>
                <w:rtl w:val="0"/>
              </w:rPr>
              <w:t xml:space="preserve">the </w:t>
            </w:r>
            <w:r w:rsidDel="00000000" w:rsidR="00000000" w:rsidRPr="00000000">
              <w:rPr>
                <w:rFonts w:ascii="Amaranth" w:cs="Amaranth" w:eastAsia="Amaranth" w:hAnsi="Amaranth"/>
                <w:sz w:val="20"/>
                <w:szCs w:val="20"/>
                <w:rtl w:val="0"/>
              </w:rPr>
              <w:t xml:space="preserve">process </w:t>
            </w:r>
            <w:r w:rsidDel="00000000" w:rsidR="00000000" w:rsidRPr="00000000">
              <w:rPr>
                <w:rFonts w:ascii="Amaranth" w:cs="Amaranth" w:eastAsia="Amaranth" w:hAnsi="Amaranth"/>
                <w:sz w:val="20"/>
                <w:szCs w:val="20"/>
                <w:rtl w:val="0"/>
              </w:rPr>
              <w:t xml:space="preserve">by </w:t>
            </w:r>
            <w:r w:rsidDel="00000000" w:rsidR="00000000" w:rsidRPr="00000000">
              <w:rPr>
                <w:rFonts w:ascii="Amaranth" w:cs="Amaranth" w:eastAsia="Amaranth" w:hAnsi="Amaranth"/>
                <w:sz w:val="20"/>
                <w:szCs w:val="20"/>
                <w:rtl w:val="0"/>
              </w:rPr>
              <w:t xml:space="preserve">which </w:t>
            </w:r>
            <w:r w:rsidDel="00000000" w:rsidR="00000000" w:rsidRPr="00000000">
              <w:rPr>
                <w:rFonts w:ascii="Amaranth" w:cs="Amaranth" w:eastAsia="Amaranth" w:hAnsi="Amaranth"/>
                <w:sz w:val="20"/>
                <w:szCs w:val="20"/>
                <w:rtl w:val="0"/>
              </w:rPr>
              <w:t xml:space="preserve">different </w:t>
            </w:r>
            <w:r w:rsidDel="00000000" w:rsidR="00000000" w:rsidRPr="00000000">
              <w:rPr>
                <w:rFonts w:ascii="Amaranth" w:cs="Amaranth" w:eastAsia="Amaranth" w:hAnsi="Amaranth"/>
                <w:sz w:val="20"/>
                <w:szCs w:val="20"/>
                <w:rtl w:val="0"/>
              </w:rPr>
              <w:t xml:space="preserve">species </w:t>
            </w:r>
            <w:r w:rsidDel="00000000" w:rsidR="00000000" w:rsidRPr="00000000">
              <w:rPr>
                <w:rFonts w:ascii="Amaranth" w:cs="Amaranth" w:eastAsia="Amaranth" w:hAnsi="Amaranth"/>
                <w:sz w:val="20"/>
                <w:szCs w:val="20"/>
                <w:rtl w:val="0"/>
              </w:rPr>
              <w:t xml:space="preserve">of </w:t>
            </w:r>
            <w:r w:rsidDel="00000000" w:rsidR="00000000" w:rsidRPr="00000000">
              <w:rPr>
                <w:rFonts w:ascii="Amaranth" w:cs="Amaranth" w:eastAsia="Amaranth" w:hAnsi="Amaranth"/>
                <w:sz w:val="20"/>
                <w:szCs w:val="20"/>
                <w:rtl w:val="0"/>
              </w:rPr>
              <w:t xml:space="preserve">living </w:t>
            </w:r>
            <w:r w:rsidDel="00000000" w:rsidR="00000000" w:rsidRPr="00000000">
              <w:rPr>
                <w:rFonts w:ascii="Amaranth" w:cs="Amaranth" w:eastAsia="Amaranth" w:hAnsi="Amaranth"/>
                <w:sz w:val="20"/>
                <w:szCs w:val="20"/>
                <w:rtl w:val="0"/>
              </w:rPr>
              <w:t xml:space="preserve">things </w:t>
            </w:r>
            <w:r w:rsidDel="00000000" w:rsidR="00000000" w:rsidRPr="00000000">
              <w:rPr>
                <w:rFonts w:ascii="Amaranth" w:cs="Amaranth" w:eastAsia="Amaranth" w:hAnsi="Amaranth"/>
                <w:sz w:val="20"/>
                <w:szCs w:val="20"/>
                <w:rtl w:val="0"/>
              </w:rPr>
              <w:t xml:space="preserve">have </w:t>
            </w:r>
            <w:r w:rsidDel="00000000" w:rsidR="00000000" w:rsidRPr="00000000">
              <w:rPr>
                <w:rFonts w:ascii="Amaranth" w:cs="Amaranth" w:eastAsia="Amaranth" w:hAnsi="Amaranth"/>
                <w:sz w:val="20"/>
                <w:szCs w:val="20"/>
                <w:rtl w:val="0"/>
              </w:rPr>
              <w:t xml:space="preserve">developed </w:t>
            </w:r>
            <w:r w:rsidDel="00000000" w:rsidR="00000000" w:rsidRPr="00000000">
              <w:rPr>
                <w:rFonts w:ascii="Amaranth" w:cs="Amaranth" w:eastAsia="Amaranth" w:hAnsi="Amaranth"/>
                <w:sz w:val="20"/>
                <w:szCs w:val="20"/>
                <w:rtl w:val="0"/>
              </w:rPr>
              <w:t xml:space="preserve">and </w:t>
            </w:r>
            <w:r w:rsidDel="00000000" w:rsidR="00000000" w:rsidRPr="00000000">
              <w:rPr>
                <w:rFonts w:ascii="Amaranth" w:cs="Amaranth" w:eastAsia="Amaranth" w:hAnsi="Amaranth"/>
                <w:sz w:val="20"/>
                <w:szCs w:val="20"/>
                <w:rtl w:val="0"/>
              </w:rPr>
              <w:t xml:space="preserve">changed </w:t>
            </w:r>
            <w:r w:rsidDel="00000000" w:rsidR="00000000" w:rsidRPr="00000000">
              <w:rPr>
                <w:rFonts w:ascii="Amaranth" w:cs="Amaranth" w:eastAsia="Amaranth" w:hAnsi="Amaranth"/>
                <w:sz w:val="20"/>
                <w:szCs w:val="20"/>
                <w:rtl w:val="0"/>
              </w:rPr>
              <w:t xml:space="preserve">over </w:t>
            </w:r>
            <w:r w:rsidDel="00000000" w:rsidR="00000000" w:rsidRPr="00000000">
              <w:rPr>
                <w:rFonts w:ascii="Amaranth" w:cs="Amaranth" w:eastAsia="Amaranth" w:hAnsi="Amaranth"/>
                <w:sz w:val="20"/>
                <w:szCs w:val="20"/>
                <w:rtl w:val="0"/>
              </w:rPr>
              <w:t xml:space="preserve">time</w:t>
            </w:r>
            <w:r w:rsidDel="00000000" w:rsidR="00000000" w:rsidRPr="00000000">
              <w:rPr>
                <w:rFonts w:ascii="Amaranth" w:cs="Amaranth" w:eastAsia="Amaranth" w:hAnsi="Amaranth"/>
                <w:sz w:val="20"/>
                <w:szCs w:val="20"/>
                <w:rtl w:val="0"/>
              </w:rPr>
              <w:t xml:space="preserve">. We will be looking at different characteristics and how these have supported living things to adapt and survive. We will look at key scientific figures including Charles Darwin, Gregor Mendel and Alfred Russel Wallace. </w:t>
            </w: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59">
            <w:pPr>
              <w:pageBreakBefore w:val="0"/>
              <w:widowControl w:val="0"/>
              <w:spacing w:line="240" w:lineRule="auto"/>
              <w:jc w:val="both"/>
              <w:rPr>
                <w:rFonts w:ascii="Amaranth" w:cs="Amaranth" w:eastAsia="Amaranth" w:hAnsi="Amaranth"/>
                <w:sz w:val="20"/>
                <w:szCs w:val="20"/>
              </w:rPr>
            </w:pPr>
            <w:r w:rsidDel="00000000" w:rsidR="00000000" w:rsidRPr="00000000">
              <w:rPr>
                <w:rFonts w:ascii="Amaranth" w:cs="Amaranth" w:eastAsia="Amaranth" w:hAnsi="Amaranth"/>
                <w:b w:val="1"/>
                <w:bCs w:val="1"/>
                <w:sz w:val="20"/>
                <w:szCs w:val="20"/>
                <w:u w:val="single"/>
                <w:rtl w:val="0"/>
              </w:rPr>
              <w:t xml:space="preserve">Indoor:</w:t>
            </w:r>
            <w:r w:rsidDel="00000000" w:rsidR="00000000" w:rsidRPr="00000000">
              <w:rPr>
                <w:rFonts w:ascii="Amaranth" w:cs="Amaranth" w:eastAsia="Amaranth" w:hAnsi="Amaranth"/>
                <w:b w:val="1"/>
                <w:bCs w:val="1"/>
                <w:sz w:val="20"/>
                <w:szCs w:val="20"/>
                <w:rtl w:val="0"/>
              </w:rPr>
              <w:t xml:space="preserve"> Curling - </w:t>
            </w:r>
            <w:r w:rsidDel="00000000" w:rsidR="00000000" w:rsidRPr="00000000">
              <w:rPr>
                <w:rFonts w:ascii="Amaranth" w:cs="Amaranth" w:eastAsia="Amaranth" w:hAnsi="Amaranth"/>
                <w:sz w:val="20"/>
                <w:szCs w:val="20"/>
                <w:rtl w:val="0"/>
              </w:rPr>
              <w:t xml:space="preserve">Children will have the opportunity to learn the fundamental skills and techniques in Curling as well as how to develop tactics in order to umpire and also win a game.</w:t>
            </w:r>
          </w:p>
          <w:p w:rsidR="00000000" w:rsidDel="00000000" w:rsidP="00000000" w:rsidRDefault="00000000" w:rsidRPr="00000000" w14:paraId="0000005A">
            <w:pPr>
              <w:pageBreakBefore w:val="0"/>
              <w:widowControl w:val="0"/>
              <w:spacing w:line="240" w:lineRule="auto"/>
              <w:jc w:val="both"/>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5B">
            <w:pPr>
              <w:pageBreakBefore w:val="0"/>
              <w:widowControl w:val="0"/>
              <w:spacing w:line="240" w:lineRule="auto"/>
              <w:jc w:val="both"/>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5C">
            <w:pPr>
              <w:pageBreakBefore w:val="0"/>
              <w:widowControl w:val="0"/>
              <w:spacing w:line="240" w:lineRule="auto"/>
              <w:jc w:val="both"/>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5D">
            <w:pPr>
              <w:pageBreakBefore w:val="0"/>
              <w:widowControl w:val="0"/>
              <w:spacing w:line="240" w:lineRule="auto"/>
              <w:jc w:val="both"/>
              <w:rPr>
                <w:rFonts w:ascii="Amaranth" w:cs="Amaranth" w:eastAsia="Amaranth" w:hAnsi="Amaranth"/>
                <w:b w:val="1"/>
                <w:bCs w:val="1"/>
                <w:sz w:val="20"/>
                <w:szCs w:val="20"/>
              </w:rPr>
            </w:pPr>
            <w:r w:rsidDel="00000000" w:rsidR="00000000" w:rsidRPr="00000000">
              <w:rPr>
                <w:rFonts w:ascii="Amaranth" w:cs="Amaranth" w:eastAsia="Amaranth" w:hAnsi="Amaranth"/>
                <w:b w:val="1"/>
                <w:bCs w:val="1"/>
                <w:sz w:val="20"/>
                <w:szCs w:val="20"/>
                <w:u w:val="single"/>
                <w:rtl w:val="0"/>
              </w:rPr>
              <w:t xml:space="preserve">Outdoor:</w:t>
            </w:r>
            <w:r w:rsidDel="00000000" w:rsidR="00000000" w:rsidRPr="00000000">
              <w:rPr>
                <w:rFonts w:ascii="Amaranth" w:cs="Amaranth" w:eastAsia="Amaranth" w:hAnsi="Amaranth"/>
                <w:b w:val="1"/>
                <w:bCs w:val="1"/>
                <w:sz w:val="20"/>
                <w:szCs w:val="20"/>
                <w:rtl w:val="0"/>
              </w:rPr>
              <w:t xml:space="preserve"> Athletics</w:t>
            </w:r>
          </w:p>
          <w:p w:rsidR="00000000" w:rsidDel="00000000" w:rsidP="00000000" w:rsidRDefault="00000000" w:rsidRPr="00000000" w14:paraId="0000005E">
            <w:pPr>
              <w:pageBreakBefore w:val="0"/>
              <w:widowControl w:val="0"/>
              <w:spacing w:line="240" w:lineRule="auto"/>
              <w:jc w:val="both"/>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 children will revisit the key principles which were taught last year in athletics where they will be refining their skills in standing long jump, vortex howler throw, long distance run and lastly a sprint. This will physically and mentally prepare the children for the four competitive events that they will be participating  in on Sports Day.</w:t>
            </w:r>
          </w:p>
          <w:p w:rsidR="00000000" w:rsidDel="00000000" w:rsidP="00000000" w:rsidRDefault="00000000" w:rsidRPr="00000000" w14:paraId="0000005F">
            <w:pPr>
              <w:pageBreakBefore w:val="0"/>
              <w:widowControl w:val="0"/>
              <w:spacing w:line="240" w:lineRule="auto"/>
              <w:jc w:val="both"/>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60">
            <w:pPr>
              <w:pageBreakBefore w:val="0"/>
              <w:widowControl w:val="0"/>
              <w:spacing w:line="240" w:lineRule="auto"/>
              <w:jc w:val="both"/>
              <w:rPr>
                <w:rFonts w:ascii="Amaranth" w:cs="Amaranth" w:eastAsia="Amaranth" w:hAnsi="Amaranth"/>
                <w:sz w:val="20"/>
                <w:szCs w:val="20"/>
              </w:rPr>
            </w:pP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62">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The Haunting of Aveline Jones. </w:t>
            </w:r>
          </w:p>
          <w:p w:rsidR="00000000" w:rsidDel="00000000" w:rsidP="00000000" w:rsidRDefault="00000000" w:rsidRPr="00000000" w14:paraId="00000063">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Pr>
              <w:drawing>
                <wp:inline distB="114300" distT="114300" distL="114300" distR="114300">
                  <wp:extent cx="1435462" cy="219263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435462" cy="2192630"/>
                          </a:xfrm>
                          <a:prstGeom prst="rect"/>
                          <a:ln/>
                        </pic:spPr>
                      </pic:pic>
                    </a:graphicData>
                  </a:graphic>
                </wp:inline>
              </w:drawing>
            </w:r>
            <w:r w:rsidDel="00000000" w:rsidR="00000000" w:rsidRPr="00000000">
              <w:rPr>
                <w:rtl w:val="0"/>
              </w:rPr>
            </w:r>
          </w:p>
        </w:tc>
      </w:tr>
      <w:tr>
        <w:trPr>
          <w:cantSplit w:val="0"/>
          <w:trHeight w:val="480" w:hRule="atLeast"/>
          <w:tblHeader w:val="0"/>
        </w:trPr>
        <w:tc>
          <w:tcPr>
            <w:gridSpan w:val="6"/>
            <w:shd w:fill="fff2cc"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4"/>
                <w:szCs w:val="24"/>
              </w:rPr>
            </w:pPr>
            <w:r w:rsidDel="00000000" w:rsidR="00000000" w:rsidRPr="00000000">
              <w:rPr>
                <w:rFonts w:ascii="Amaranth" w:cs="Amaranth" w:eastAsia="Amaranth" w:hAnsi="Amaranth"/>
                <w:b w:val="1"/>
                <w:bCs w:val="1"/>
                <w:sz w:val="24"/>
                <w:szCs w:val="24"/>
                <w:rtl w:val="0"/>
              </w:rPr>
              <w:t xml:space="preserve">General Information </w:t>
            </w:r>
            <w:r w:rsidDel="00000000" w:rsidR="00000000" w:rsidRPr="00000000">
              <w:rPr>
                <w:rtl w:val="0"/>
              </w:rPr>
            </w:r>
          </w:p>
        </w:tc>
      </w:tr>
      <w:tr>
        <w:trPr>
          <w:cantSplit w:val="0"/>
          <w:trHeight w:val="2715" w:hRule="atLeast"/>
          <w:tblHeader w:val="0"/>
        </w:trPr>
        <w:tc>
          <w:tcPr>
            <w:gridSpan w:val="6"/>
            <w:shd w:fill="ffffff"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rPr>
                <w:rFonts w:ascii="Amaranth" w:cs="Amaranth" w:eastAsia="Amaranth" w:hAnsi="Amaranth"/>
              </w:rPr>
            </w:pPr>
            <w:r w:rsidDel="00000000" w:rsidR="00000000" w:rsidRPr="00000000">
              <w:rPr>
                <w:rFonts w:ascii="Amaranth" w:cs="Amaranth" w:eastAsia="Amaranth" w:hAnsi="Amaranth"/>
                <w:u w:val="single"/>
                <w:rtl w:val="0"/>
              </w:rPr>
              <w:t xml:space="preserve">Reminders and Dates</w:t>
            </w:r>
            <w:r w:rsidDel="00000000" w:rsidR="00000000" w:rsidRPr="00000000">
              <w:rPr>
                <w:rFonts w:ascii="Amaranth" w:cs="Amaranth" w:eastAsia="Amaranth" w:hAnsi="Amaranth"/>
                <w:u w:val="single"/>
                <w:rtl w:val="0"/>
              </w:rPr>
              <w:t xml:space="preserve">: </w:t>
            </w:r>
            <w:r w:rsidDel="00000000" w:rsidR="00000000" w:rsidRPr="00000000">
              <w:rPr>
                <w:rtl w:val="0"/>
              </w:rPr>
            </w:r>
          </w:p>
          <w:p w:rsidR="00000000" w:rsidDel="00000000" w:rsidP="00000000" w:rsidRDefault="00000000" w:rsidRPr="00000000" w14:paraId="0000006C">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PE days: Monday and Wednesday</w:t>
            </w:r>
          </w:p>
          <w:p w:rsidR="00000000" w:rsidDel="00000000" w:rsidP="00000000" w:rsidRDefault="00000000" w:rsidRPr="00000000" w14:paraId="0000006D">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6E">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Reading records are due every Wednesday, please remember to have four comments per week. </w:t>
            </w:r>
          </w:p>
          <w:p w:rsidR="00000000" w:rsidDel="00000000" w:rsidP="00000000" w:rsidRDefault="00000000" w:rsidRPr="00000000" w14:paraId="0000006F">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70">
            <w:pPr>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Homework is set on Thursday and due on Tuesday. Please remember spellings need to be written out in homework books with neat legible handwriting. </w:t>
            </w:r>
          </w:p>
          <w:p w:rsidR="00000000" w:rsidDel="00000000" w:rsidP="00000000" w:rsidRDefault="00000000" w:rsidRPr="00000000" w14:paraId="00000071">
            <w:pPr>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72">
            <w:pPr>
              <w:widowControl w:val="0"/>
              <w:spacing w:line="240" w:lineRule="auto"/>
              <w:rPr>
                <w:rFonts w:ascii="Amaranth" w:cs="Amaranth" w:eastAsia="Amaranth" w:hAnsi="Amaranth"/>
                <w:u w:val="single"/>
              </w:rPr>
            </w:pPr>
            <w:r w:rsidDel="00000000" w:rsidR="00000000" w:rsidRPr="00000000">
              <w:rPr>
                <w:rFonts w:ascii="Amaranth" w:cs="Amaranth" w:eastAsia="Amaranth" w:hAnsi="Amaranth"/>
                <w:u w:val="single"/>
                <w:rtl w:val="0"/>
              </w:rPr>
              <w:t xml:space="preserve">Dates:</w:t>
            </w:r>
          </w:p>
          <w:p w:rsidR="00000000" w:rsidDel="00000000" w:rsidP="00000000" w:rsidRDefault="00000000" w:rsidRPr="00000000" w14:paraId="00000073">
            <w:pPr>
              <w:widowControl w:val="0"/>
              <w:spacing w:line="240" w:lineRule="auto"/>
              <w:ind w:left="0" w:firstLine="0"/>
              <w:rPr>
                <w:rFonts w:ascii="Amaranth" w:cs="Amaranth" w:eastAsia="Amaranth" w:hAnsi="Amaranth"/>
              </w:rPr>
            </w:pPr>
            <w:r w:rsidDel="00000000" w:rsidR="00000000" w:rsidRPr="00000000">
              <w:rPr>
                <w:rFonts w:ascii="Amaranth" w:cs="Amaranth" w:eastAsia="Amaranth" w:hAnsi="Amaranth"/>
                <w:rtl w:val="0"/>
              </w:rPr>
              <w:t xml:space="preserve">Year 6 SATs week: Monday 11th May - Thursday 14th May. </w:t>
            </w:r>
          </w:p>
          <w:p w:rsidR="00000000" w:rsidDel="00000000" w:rsidP="00000000" w:rsidRDefault="00000000" w:rsidRPr="00000000" w14:paraId="00000074">
            <w:pPr>
              <w:widowControl w:val="0"/>
              <w:spacing w:line="240" w:lineRule="auto"/>
              <w:ind w:left="0" w:firstLine="0"/>
              <w:rPr>
                <w:rFonts w:ascii="Amaranth" w:cs="Amaranth" w:eastAsia="Amaranth" w:hAnsi="Amaranth"/>
                <w:b w:val="1"/>
                <w:bCs w:val="1"/>
                <w:i w:val="1"/>
                <w:iCs w:val="1"/>
              </w:rPr>
            </w:pPr>
            <w:r w:rsidDel="00000000" w:rsidR="00000000" w:rsidRPr="00000000">
              <w:rPr>
                <w:rtl w:val="0"/>
              </w:rPr>
            </w:r>
          </w:p>
        </w:tc>
      </w:tr>
    </w:tbl>
    <w:p w:rsidR="00000000" w:rsidDel="00000000" w:rsidP="00000000" w:rsidRDefault="00000000" w:rsidRPr="00000000" w14:paraId="0000007A">
      <w:pPr>
        <w:rPr>
          <w:rFonts w:ascii="Amaranth" w:cs="Amaranth" w:eastAsia="Amaranth" w:hAnsi="Amaranth"/>
          <w:sz w:val="28"/>
          <w:szCs w:val="28"/>
        </w:rPr>
      </w:pPr>
      <w:r w:rsidDel="00000000" w:rsidR="00000000" w:rsidRPr="00000000">
        <w:rPr>
          <w:rtl w:val="0"/>
        </w:rPr>
      </w:r>
    </w:p>
    <w:sectPr>
      <w:pgSz w:h="23811" w:w="16838" w:orient="portrait"/>
      <w:pgMar w:bottom="566.9291338582677" w:top="566.9291338582677" w:left="566.9291338582677" w:right="566.929133858267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maranth">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maranth-regular.ttf"/><Relationship Id="rId2" Type="http://schemas.openxmlformats.org/officeDocument/2006/relationships/font" Target="fonts/Amaranth-bold.ttf"/><Relationship Id="rId3" Type="http://schemas.openxmlformats.org/officeDocument/2006/relationships/font" Target="fonts/Amaranth-italic.ttf"/><Relationship Id="rId4" Type="http://schemas.openxmlformats.org/officeDocument/2006/relationships/font" Target="fonts/Amaranth-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