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spacing w:before="480" w:lineRule="auto"/>
        <w:rPr>
          <w:rFonts w:ascii="Calibri" w:cs="Calibri" w:eastAsia="Calibri" w:hAnsi="Calibri"/>
          <w:b w:val="1"/>
          <w:color w:val="f15f22"/>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wp:posOffset>
                </wp:positionH>
                <wp:positionV relativeFrom="paragraph">
                  <wp:posOffset>57150</wp:posOffset>
                </wp:positionV>
                <wp:extent cx="269185" cy="190500"/>
                <wp:effectExtent b="0" l="0" r="0" t="0"/>
                <wp:wrapNone/>
                <wp:docPr id="2" name=""/>
                <a:graphic>
                  <a:graphicData uri="http://schemas.microsoft.com/office/word/2010/wordprocessingShape">
                    <wps:wsp>
                      <wps:cNvSpPr/>
                      <wps:cNvPr id="3" name="Shape 3"/>
                      <wps:spPr>
                        <a:xfrm>
                          <a:off x="0" y="0"/>
                          <a:ext cx="190500" cy="26918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481</wp:posOffset>
                </wp:positionH>
                <wp:positionV relativeFrom="paragraph">
                  <wp:posOffset>57150</wp:posOffset>
                </wp:positionV>
                <wp:extent cx="269185" cy="190500"/>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69185" cy="190500"/>
                        </a:xfrm>
                        <a:prstGeom prst="rect"/>
                        <a:ln/>
                      </pic:spPr>
                    </pic:pic>
                  </a:graphicData>
                </a:graphic>
              </wp:anchor>
            </w:drawing>
          </mc:Fallback>
        </mc:AlternateContent>
      </w:r>
    </w:p>
    <w:tbl>
      <w:tblPr>
        <w:tblStyle w:val="Table1"/>
        <w:tblW w:w="98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580"/>
        <w:tblGridChange w:id="0">
          <w:tblGrid>
            <w:gridCol w:w="2268"/>
            <w:gridCol w:w="7580"/>
          </w:tblGrid>
        </w:tblGridChange>
      </w:tblGrid>
      <w:tr>
        <w:trPr>
          <w:cantSplit w:val="0"/>
          <w:tblHeader w:val="0"/>
        </w:trPr>
        <w:tc>
          <w:tcPr>
            <w:vAlign w:val="top"/>
          </w:tcPr>
          <w:p w:rsidR="00000000" w:rsidDel="00000000" w:rsidP="00000000" w:rsidRDefault="00000000" w:rsidRPr="00000000" w14:paraId="00000002">
            <w:pPr>
              <w:pageBreakBefore w:val="0"/>
              <w:spacing w:after="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075690" cy="1285875"/>
                  <wp:effectExtent b="0" l="0" r="0" t="0"/>
                  <wp:docPr descr="logo 3" id="5" name="image2.png"/>
                  <a:graphic>
                    <a:graphicData uri="http://schemas.openxmlformats.org/drawingml/2006/picture">
                      <pic:pic>
                        <pic:nvPicPr>
                          <pic:cNvPr descr="logo 3" id="0" name="image2.png"/>
                          <pic:cNvPicPr preferRelativeResize="0"/>
                        </pic:nvPicPr>
                        <pic:blipFill>
                          <a:blip r:embed="rId8"/>
                          <a:srcRect b="0" l="0" r="0" t="0"/>
                          <a:stretch>
                            <a:fillRect/>
                          </a:stretch>
                        </pic:blipFill>
                        <pic:spPr>
                          <a:xfrm>
                            <a:off x="0" y="0"/>
                            <a:ext cx="1075690" cy="128587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pageBreakBefore w:val="0"/>
              <w:spacing w:after="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pageBreakBefore w:val="0"/>
              <w:spacing w:after="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Corpus Christi Catholic Primary School</w:t>
            </w:r>
            <w:r w:rsidDel="00000000" w:rsidR="00000000" w:rsidRPr="00000000">
              <w:rPr>
                <w:rtl w:val="0"/>
              </w:rPr>
            </w:r>
          </w:p>
          <w:p w:rsidR="00000000" w:rsidDel="00000000" w:rsidP="00000000" w:rsidRDefault="00000000" w:rsidRPr="00000000" w14:paraId="00000005">
            <w:pPr>
              <w:pageBreakBefore w:val="0"/>
              <w:spacing w:after="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pageBreakBefore w:val="0"/>
              <w:spacing w:after="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Premises Hire Policy</w:t>
            </w:r>
            <w:r w:rsidDel="00000000" w:rsidR="00000000" w:rsidRPr="00000000">
              <w:rPr>
                <w:rtl w:val="0"/>
              </w:rPr>
            </w:r>
          </w:p>
          <w:p w:rsidR="00000000" w:rsidDel="00000000" w:rsidP="00000000" w:rsidRDefault="00000000" w:rsidRPr="00000000" w14:paraId="00000007">
            <w:pPr>
              <w:pageBreakBefore w:val="0"/>
              <w:spacing w:after="0" w:lineRule="auto"/>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8">
      <w:pPr>
        <w:pageBreakBefore w:val="0"/>
        <w:spacing w:after="0" w:lineRule="auto"/>
        <w:jc w:val="center"/>
        <w:rPr>
          <w:rFonts w:ascii="Calibri" w:cs="Calibri" w:eastAsia="Calibri" w:hAnsi="Calibri"/>
          <w:color w:val="952f45"/>
          <w:sz w:val="22"/>
          <w:szCs w:val="22"/>
        </w:rPr>
      </w:pPr>
      <w:r w:rsidDel="00000000" w:rsidR="00000000" w:rsidRPr="00000000">
        <w:rPr>
          <w:rtl w:val="0"/>
        </w:rPr>
      </w:r>
    </w:p>
    <w:p w:rsidR="00000000" w:rsidDel="00000000" w:rsidP="00000000" w:rsidRDefault="00000000" w:rsidRPr="00000000" w14:paraId="00000009">
      <w:pPr>
        <w:keepNext w:val="1"/>
        <w:keepLines w:val="1"/>
        <w:pageBreakBefore w:val="0"/>
        <w:spacing w:before="4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keepNext w:val="1"/>
        <w:keepLines w:val="1"/>
        <w:pageBreakBefore w:val="0"/>
        <w:spacing w:before="4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keepNext w:val="1"/>
        <w:keepLines w:val="1"/>
        <w:pageBreakBefore w:val="0"/>
        <w:spacing w:before="48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ageBreakBefore w:val="0"/>
        <w:spacing w:after="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Joyfully, unique in Jesus' family, we learn to use our special gifts </w:t>
      </w:r>
    </w:p>
    <w:p w:rsidR="00000000" w:rsidDel="00000000" w:rsidP="00000000" w:rsidRDefault="00000000" w:rsidRPr="00000000" w14:paraId="0000000D">
      <w:pPr>
        <w:pageBreakBefore w:val="0"/>
        <w:spacing w:after="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to love, serve and make the world a better place.</w:t>
      </w:r>
    </w:p>
    <w:p w:rsidR="00000000" w:rsidDel="00000000" w:rsidP="00000000" w:rsidRDefault="00000000" w:rsidRPr="00000000" w14:paraId="0000000E">
      <w:pPr>
        <w:keepNext w:val="1"/>
        <w:keepLines w:val="1"/>
        <w:pageBreakBefore w:val="0"/>
        <w:spacing w:before="480" w:lineRule="auto"/>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0F">
      <w:pPr>
        <w:keepNext w:val="1"/>
        <w:keepLines w:val="1"/>
        <w:pageBreakBefore w:val="0"/>
        <w:spacing w:before="48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keepNext w:val="1"/>
        <w:keepLines w:val="1"/>
        <w:pageBreakBefore w:val="0"/>
        <w:spacing w:before="48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keepNext w:val="1"/>
        <w:keepLines w:val="1"/>
        <w:pageBreakBefore w:val="0"/>
        <w:spacing w:before="480" w:lineRule="auto"/>
        <w:jc w:val="left"/>
        <w:rPr>
          <w:rFonts w:ascii="Calibri" w:cs="Calibri" w:eastAsia="Calibri" w:hAnsi="Calibri"/>
          <w:b w:val="1"/>
          <w:sz w:val="22"/>
          <w:szCs w:val="22"/>
        </w:rPr>
      </w:pPr>
      <w:r w:rsidDel="00000000" w:rsidR="00000000" w:rsidRPr="00000000">
        <w:rPr>
          <w:rtl w:val="0"/>
        </w:rPr>
      </w:r>
    </w:p>
    <w:tbl>
      <w:tblPr>
        <w:tblStyle w:val="Table2"/>
        <w:tblW w:w="10065.0" w:type="dxa"/>
        <w:jc w:val="left"/>
        <w:tblInd w:w="-284.0" w:type="dxa"/>
        <w:tblLayout w:type="fixed"/>
        <w:tblLook w:val="0000"/>
      </w:tblPr>
      <w:tblGrid>
        <w:gridCol w:w="2411"/>
        <w:gridCol w:w="2409"/>
        <w:gridCol w:w="2268"/>
        <w:gridCol w:w="2977"/>
        <w:tblGridChange w:id="0">
          <w:tblGrid>
            <w:gridCol w:w="2411"/>
            <w:gridCol w:w="2409"/>
            <w:gridCol w:w="2268"/>
            <w:gridCol w:w="2977"/>
          </w:tblGrid>
        </w:tblGridChange>
      </w:tblGrid>
      <w:tr>
        <w:trPr>
          <w:cantSplit w:val="0"/>
          <w:trHeight w:val="700" w:hRule="atLeast"/>
          <w:tblHeader w:val="0"/>
        </w:trPr>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2">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Approval</w:t>
            </w: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3">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Board of Governors</w:t>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Chair</w:t>
            </w:r>
            <w:r w:rsidDel="00000000" w:rsidR="00000000" w:rsidRPr="00000000">
              <w:rPr>
                <w:rtl w:val="0"/>
              </w:rPr>
            </w:r>
          </w:p>
          <w:p w:rsidR="00000000" w:rsidDel="00000000" w:rsidP="00000000" w:rsidRDefault="00000000" w:rsidRPr="00000000" w14:paraId="00000015">
            <w:pPr>
              <w:pageBreakBefore w:val="0"/>
              <w:spacing w:after="0" w:lineRule="auto"/>
              <w:jc w:val="center"/>
              <w:rPr>
                <w:rFonts w:ascii="Calibri" w:cs="Calibri" w:eastAsia="Calibri" w:hAnsi="Calibri"/>
                <w:sz w:val="22"/>
                <w:szCs w:val="22"/>
              </w:rPr>
            </w:pP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6">
            <w:pPr>
              <w:pageBreakBefore w:val="0"/>
              <w:spacing w:after="0" w:lineRule="auto"/>
              <w:ind w:left="-560" w:right="-24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Anna</w:t>
            </w:r>
          </w:p>
          <w:p w:rsidR="00000000" w:rsidDel="00000000" w:rsidP="00000000" w:rsidRDefault="00000000" w:rsidRPr="00000000" w14:paraId="00000017">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Murphy-Sullivan</w:t>
            </w:r>
          </w:p>
        </w:tc>
      </w:tr>
      <w:tr>
        <w:trPr>
          <w:cantSplit w:val="0"/>
          <w:tblHeader w:val="0"/>
        </w:trPr>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lineRule="auto"/>
              <w:ind w:left="-5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Headteacher</w:t>
            </w: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Simon Lennon</w:t>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Signature</w:t>
            </w: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spacing w:after="0"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of last review</w:t>
            </w: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2021</w:t>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of review</w:t>
            </w: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2024</w:t>
            </w:r>
          </w:p>
        </w:tc>
      </w:tr>
      <w:tr>
        <w:trPr>
          <w:cantSplit w:val="0"/>
          <w:tblHeader w:val="0"/>
        </w:trPr>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Date of next review</w:t>
            </w: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22">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2027</w:t>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23">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Maintenance</w:t>
            </w:r>
            <w:r w:rsidDel="00000000" w:rsidR="00000000" w:rsidRPr="00000000">
              <w:rPr>
                <w:rtl w:val="0"/>
              </w:rPr>
            </w:r>
          </w:p>
        </w:tc>
        <w:tc>
          <w:tcPr>
            <w:tcBorders>
              <w:top w:color="632423" w:space="0" w:sz="8" w:val="single"/>
              <w:left w:color="632423" w:space="0" w:sz="8" w:val="single"/>
              <w:bottom w:color="632423" w:space="0" w:sz="8" w:val="single"/>
              <w:right w:color="632423" w:space="0" w:sz="8" w:val="single"/>
            </w:tcBorders>
            <w:tcMar>
              <w:top w:w="100.0" w:type="dxa"/>
              <w:left w:w="100.0" w:type="dxa"/>
              <w:bottom w:w="100.0" w:type="dxa"/>
              <w:right w:w="100.0" w:type="dxa"/>
            </w:tcMar>
            <w:vAlign w:val="top"/>
          </w:tcPr>
          <w:p w:rsidR="00000000" w:rsidDel="00000000" w:rsidP="00000000" w:rsidRDefault="00000000" w:rsidRPr="00000000" w14:paraId="00000024">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F&amp;R</w:t>
            </w:r>
          </w:p>
          <w:p w:rsidR="00000000" w:rsidDel="00000000" w:rsidP="00000000" w:rsidRDefault="00000000" w:rsidRPr="00000000" w14:paraId="00000025">
            <w:pPr>
              <w:pageBreakBefore w:val="0"/>
              <w:spacing w:after="0" w:lineRule="auto"/>
              <w:ind w:left="-56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w:t>
            </w:r>
          </w:p>
        </w:tc>
      </w:tr>
    </w:tbl>
    <w:p w:rsidR="00000000" w:rsidDel="00000000" w:rsidP="00000000" w:rsidRDefault="00000000" w:rsidRPr="00000000" w14:paraId="00000026">
      <w:pPr>
        <w:pageBreakBefore w:val="0"/>
        <w:spacing w:after="0" w:line="276" w:lineRule="auto"/>
        <w:rPr>
          <w:sz w:val="22"/>
          <w:szCs w:val="22"/>
        </w:rPr>
      </w:pPr>
      <w:r w:rsidDel="00000000" w:rsidR="00000000" w:rsidRPr="00000000">
        <w:rPr>
          <w:rFonts w:ascii="Calibri" w:cs="Calibri" w:eastAsia="Calibri" w:hAnsi="Calibri"/>
          <w:i w:val="1"/>
          <w:sz w:val="22"/>
          <w:szCs w:val="22"/>
          <w:highlight w:val="white"/>
          <w:rtl w:val="0"/>
        </w:rPr>
        <w:t xml:space="preserve">In exceptional circumstances this policy may be subject to change in accordance with the school’s  risk assessment (approved by SLT and Governors) which will override current policy guidelines.</w:t>
      </w: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203200</wp:posOffset>
                </wp:positionV>
                <wp:extent cx="1619250" cy="1144866"/>
                <wp:effectExtent b="0" l="0" r="0" t="0"/>
                <wp:wrapNone/>
                <wp:docPr id="1" name=""/>
                <a:graphic>
                  <a:graphicData uri="http://schemas.microsoft.com/office/word/2010/wordprocessingShape">
                    <wps:wsp>
                      <wps:cNvSpPr/>
                      <wps:cNvPr id="2" name="Shape 2"/>
                      <wps:spPr>
                        <a:xfrm>
                          <a:off x="0" y="0"/>
                          <a:ext cx="1144866" cy="161925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203200</wp:posOffset>
                </wp:positionV>
                <wp:extent cx="1619250" cy="1144866"/>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619250" cy="1144866"/>
                        </a:xfrm>
                        <a:prstGeom prst="rect"/>
                        <a:ln/>
                      </pic:spPr>
                    </pic:pic>
                  </a:graphicData>
                </a:graphic>
              </wp:anchor>
            </w:drawing>
          </mc:Fallback>
        </mc:AlternateContent>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i w:val="0"/>
          <w:smallCaps w:val="0"/>
          <w:strike w:val="0"/>
          <w:color w:val="0d1c2f"/>
          <w:sz w:val="22"/>
          <w:szCs w:val="22"/>
          <w:u w:val="none"/>
          <w:shd w:fill="auto" w:val="clear"/>
          <w:vertAlign w:val="baseline"/>
        </w:rPr>
      </w:pPr>
      <w:r w:rsidDel="00000000" w:rsidR="00000000" w:rsidRPr="00000000">
        <w:rPr>
          <w:rFonts w:ascii="Calibri" w:cs="Calibri" w:eastAsia="Calibri" w:hAnsi="Calibri"/>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 Areas available for hire</w:t>
              <w:tab/>
              <w:t xml:space="preserve">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 Charging rates and principles</w:t>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 Application process</w:t>
              <w:tab/>
              <w:t xml:space="preserve">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 Terms and conditions of hire</w:t>
              <w:tab/>
              <w:t xml:space="preserve">5</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6. Safeguarding</w:t>
              <w:tab/>
              <w:t xml:space="preserve">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Appendix 1: Hire request form</w:t>
              <w:tab/>
              <w:t xml:space="preserve">7</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Appendix 2: Confirmation of </w:t>
            </w:r>
          </w:hyperlink>
          <w:hyperlink w:anchor="_heading=h.2s8eyo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hyperlink>
          <w:hyperlink w:anchor="_heading=h.2s8eyo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template letter</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heading=h.30j0zll"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8865" cy="12700"/>
                <wp:effectExtent b="0" l="0" r="0" t="0"/>
                <wp:wrapNone/>
                <wp:docPr id="3"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8865" cy="12700"/>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33">
      <w:pPr>
        <w:pStyle w:val="Heading1"/>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 Aims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aim to:</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Make sure the school’s premises and facilities can be used, where appropriate, to support community or commercial </w:t>
      </w:r>
      <w:sdt>
        <w:sdtPr>
          <w:tag w:val="goog_rdk_0"/>
        </w:sdtPr>
        <w:sdtConten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Change w:author="Anna Murphy-Sullivan" w:id="0" w:date="2024-10-07T17:53:04Z">
                <w:rPr>
                  <w:rFonts w:ascii="Calibri" w:cs="Calibri" w:eastAsia="Calibri" w:hAnsi="Calibri"/>
                  <w:i w:val="0"/>
                  <w:smallCaps w:val="0"/>
                  <w:strike w:val="0"/>
                  <w:color w:val="000000"/>
                  <w:sz w:val="22"/>
                  <w:szCs w:val="22"/>
                  <w:u w:val="none"/>
                  <w:shd w:fill="auto" w:val="clear"/>
                  <w:vertAlign w:val="baseline"/>
                </w:rPr>
              </w:rPrChange>
            </w:rPr>
            <w:t xml:space="preserve">organisations</w:t>
          </w:r>
        </w:sdtContent>
      </w:sdt>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Allow the hiring of the premises without using the school’s delegated budget to </w:t>
      </w:r>
      <w:sdt>
        <w:sdtPr>
          <w:tag w:val="goog_rdk_1"/>
        </w:sdtPr>
        <w:sdtConten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Change w:author="Anna Murphy-Sullivan" w:id="1" w:date="2024-10-07T17:53:08Z">
                <w:rPr>
                  <w:rFonts w:ascii="Calibri" w:cs="Calibri" w:eastAsia="Calibri" w:hAnsi="Calibri"/>
                  <w:i w:val="0"/>
                  <w:smallCaps w:val="0"/>
                  <w:strike w:val="0"/>
                  <w:color w:val="000000"/>
                  <w:sz w:val="22"/>
                  <w:szCs w:val="22"/>
                  <w:u w:val="none"/>
                  <w:shd w:fill="auto" w:val="clear"/>
                  <w:vertAlign w:val="baseline"/>
                </w:rPr>
              </w:rPrChange>
            </w:rPr>
            <w:t xml:space="preserve">subsidise</w:t>
          </w:r>
        </w:sdtContent>
      </w:sd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this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Charge for the use of the premises to cover the costs of hire and, where appropriate, raise additional funds for the school</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Not let any hiring out of the premises interfere with the school’s primary purpose of providing education to its pupils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Comply with Dioscean restrictions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tl w:val="0"/>
        </w:rPr>
      </w:r>
    </w:p>
    <w:p w:rsidR="00000000" w:rsidDel="00000000" w:rsidP="00000000" w:rsidRDefault="00000000" w:rsidRPr="00000000" w14:paraId="0000003B">
      <w:pPr>
        <w:pStyle w:val="Heading1"/>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 Areas available for hire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2.1 Available areas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school will permit the hire of the following areas: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hall</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kitchen if hired with the hall</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Classrooms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Playground (outdoor sport activities)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2.2 Capacity and charging rates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capacity and rates for hiring each area are as follows:</w:t>
      </w:r>
    </w:p>
    <w:tbl>
      <w:tblPr>
        <w:tblStyle w:val="Table3"/>
        <w:tblW w:w="9750.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380"/>
        <w:gridCol w:w="1680"/>
        <w:gridCol w:w="2925"/>
        <w:gridCol w:w="3765"/>
        <w:tblGridChange w:id="0">
          <w:tblGrid>
            <w:gridCol w:w="1380"/>
            <w:gridCol w:w="1680"/>
            <w:gridCol w:w="2925"/>
            <w:gridCol w:w="3765"/>
          </w:tblGrid>
        </w:tblGridChange>
      </w:tblGrid>
      <w:tr>
        <w:trPr>
          <w:cantSplit w:val="0"/>
          <w:trHeight w:val="615" w:hRule="atLeast"/>
          <w:tblHeader w:val="0"/>
        </w:trPr>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1"/>
                <w:strike w:val="0"/>
                <w:color w:val="000000"/>
                <w:sz w:val="20"/>
                <w:szCs w:val="20"/>
                <w:u w:val="none"/>
                <w:shd w:fill="auto" w:val="clear"/>
                <w:vertAlign w:val="baseline"/>
                <w:rtl w:val="0"/>
              </w:rPr>
              <w:t xml:space="preserve">AREA</w:t>
            </w:r>
            <w:r w:rsidDel="00000000" w:rsidR="00000000" w:rsidRPr="00000000">
              <w:rPr>
                <w:rtl w:val="0"/>
              </w:rPr>
            </w:r>
          </w:p>
        </w:tc>
        <w:tc>
          <w:tcPr>
            <w:tcBorders>
              <w:top w:color="b9b9b9" w:space="0" w:sz="4" w:val="single"/>
              <w:left w:color="b9b9b9" w:space="0" w:sz="4" w:val="single"/>
              <w:bottom w:color="ffffff" w:space="0" w:sz="4" w:val="single"/>
              <w:right w:color="b9b9b9" w:space="0" w:sz="4" w:val="single"/>
            </w:tcBorders>
            <w:shd w:fill="d8dfde" w:val="cle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1"/>
                <w:strike w:val="0"/>
                <w:color w:val="000000"/>
                <w:sz w:val="20"/>
                <w:szCs w:val="20"/>
                <w:u w:val="none"/>
                <w:shd w:fill="auto" w:val="clear"/>
                <w:vertAlign w:val="baseline"/>
                <w:rtl w:val="0"/>
              </w:rPr>
              <w:t xml:space="preserve">CAPACITY</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1"/>
                <w:strike w:val="0"/>
                <w:color w:val="000000"/>
                <w:sz w:val="20"/>
                <w:szCs w:val="20"/>
                <w:u w:val="none"/>
                <w:shd w:fill="auto" w:val="clear"/>
                <w:vertAlign w:val="baseline"/>
              </w:rPr>
            </w:pPr>
            <w:r w:rsidDel="00000000" w:rsidR="00000000" w:rsidRPr="00000000">
              <w:rPr>
                <w:rFonts w:ascii="Calibri" w:cs="Calibri" w:eastAsia="Calibri" w:hAnsi="Calibri"/>
                <w:smallCaps w:val="1"/>
                <w:rtl w:val="0"/>
              </w:rPr>
              <w:t xml:space="preserve">After school clubs for pupils at school 3.15pm to 4.15pm</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1"/>
                <w:strike w:val="0"/>
                <w:color w:val="000000"/>
                <w:sz w:val="20"/>
                <w:szCs w:val="20"/>
                <w:u w:val="none"/>
                <w:shd w:fill="auto" w:val="clear"/>
                <w:vertAlign w:val="baseline"/>
              </w:rPr>
            </w:pPr>
            <w:r w:rsidDel="00000000" w:rsidR="00000000" w:rsidRPr="00000000">
              <w:rPr>
                <w:rFonts w:ascii="Calibri" w:cs="Calibri" w:eastAsia="Calibri" w:hAnsi="Calibri"/>
                <w:i w:val="0"/>
                <w:smallCaps w:val="1"/>
                <w:strike w:val="0"/>
                <w:color w:val="000000"/>
                <w:sz w:val="20"/>
                <w:szCs w:val="20"/>
                <w:u w:val="none"/>
                <w:shd w:fill="auto" w:val="clear"/>
                <w:vertAlign w:val="baseline"/>
                <w:rtl w:val="0"/>
              </w:rPr>
              <w:t xml:space="preserve">COST. Evenings post 4.30pm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1"/>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smallCaps w:val="1"/>
                <w:rtl w:val="0"/>
              </w:rPr>
              <w:t xml:space="preserve">weekends and school Holidays</w:t>
            </w:r>
            <w:r w:rsidDel="00000000" w:rsidR="00000000" w:rsidRPr="00000000">
              <w:rPr>
                <w:rtl w:val="0"/>
              </w:rPr>
            </w:r>
          </w:p>
        </w:tc>
      </w:tr>
      <w:tr>
        <w:trPr>
          <w:cantSplit w:val="0"/>
          <w:tblHeader w:val="0"/>
        </w:trPr>
        <w:tc>
          <w:tcPr>
            <w:tcBorders>
              <w:right w:color="ffffff" w:space="0" w:sz="4" w:val="single"/>
            </w:tcBorders>
            <w:vAlign w:val="top"/>
          </w:tcPr>
          <w:p w:rsidR="00000000" w:rsidDel="00000000" w:rsidP="00000000" w:rsidRDefault="00000000" w:rsidRPr="00000000" w14:paraId="0000004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all</w:t>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5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 maximum of 20 children for After School Clubs being held 3.15 to 4.15pm</w:t>
            </w:r>
            <w:r w:rsidDel="00000000" w:rsidR="00000000" w:rsidRPr="00000000">
              <w:rPr>
                <w:rtl w:val="0"/>
              </w:rPr>
            </w:r>
          </w:p>
        </w:tc>
        <w:tc>
          <w:tcPr>
            <w:tcBorders>
              <w:left w:color="ffffff" w:space="0" w:sz="4" w:val="single"/>
            </w:tcBorders>
            <w:vAlign w:val="top"/>
          </w:tcPr>
          <w:p w:rsidR="00000000" w:rsidDel="00000000" w:rsidP="00000000" w:rsidRDefault="00000000" w:rsidRPr="00000000" w14:paraId="0000005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sz w:val="22"/>
                <w:szCs w:val="22"/>
                <w:rtl w:val="0"/>
              </w:rPr>
              <w:t xml:space="preserve">£12</w:t>
            </w:r>
            <w:r w:rsidDel="00000000" w:rsidR="00000000" w:rsidRPr="00000000">
              <w:rPr>
                <w:rtl w:val="0"/>
              </w:rPr>
            </w:r>
          </w:p>
        </w:tc>
        <w:tc>
          <w:tcPr>
            <w:vAlign w:val="top"/>
          </w:tcPr>
          <w:p w:rsidR="00000000" w:rsidDel="00000000" w:rsidP="00000000" w:rsidRDefault="00000000" w:rsidRPr="00000000" w14:paraId="0000005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per hour Educational users and £30 per hour private users.</w:t>
            </w:r>
          </w:p>
        </w:tc>
      </w:tr>
      <w:tr>
        <w:trPr>
          <w:cantSplit w:val="0"/>
          <w:tblHeader w:val="0"/>
        </w:trPr>
        <w:tc>
          <w:tcPr>
            <w:vAlign w:val="top"/>
          </w:tcPr>
          <w:p w:rsidR="00000000" w:rsidDel="00000000" w:rsidP="00000000" w:rsidRDefault="00000000" w:rsidRPr="00000000" w14:paraId="0000005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Kitchen</w:t>
            </w:r>
            <w:r w:rsidDel="00000000" w:rsidR="00000000" w:rsidRPr="00000000">
              <w:rPr>
                <w:rtl w:val="0"/>
              </w:rPr>
            </w:r>
          </w:p>
        </w:tc>
        <w:tc>
          <w:tcPr>
            <w:tcBorders>
              <w:top w:color="ffffff" w:space="0" w:sz="4" w:val="single"/>
            </w:tcBorders>
            <w:vAlign w:val="top"/>
          </w:tcPr>
          <w:p w:rsidR="00000000" w:rsidDel="00000000" w:rsidP="00000000" w:rsidRDefault="00000000" w:rsidRPr="00000000" w14:paraId="0000005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5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If the kitchen is required when hiring the hall an additional cost of £10 will be added to the cost of the hall.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Classrooms  (Intervention Rooms)</w:t>
            </w:r>
          </w:p>
        </w:tc>
        <w:tc>
          <w:tcPr>
            <w:vAlign w:val="top"/>
          </w:tcPr>
          <w:p w:rsidR="00000000" w:rsidDel="00000000" w:rsidP="00000000" w:rsidRDefault="00000000" w:rsidRPr="00000000" w14:paraId="0000005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sz w:val="22"/>
                <w:szCs w:val="22"/>
                <w:rtl w:val="0"/>
              </w:rPr>
              <w:t xml:space="preserve">A maximum of 20 children/adults</w:t>
            </w:r>
            <w:r w:rsidDel="00000000" w:rsidR="00000000" w:rsidRPr="00000000">
              <w:rPr>
                <w:rtl w:val="0"/>
              </w:rPr>
            </w:r>
          </w:p>
        </w:tc>
        <w:tc>
          <w:tcPr>
            <w:vAlign w:val="top"/>
          </w:tcPr>
          <w:p w:rsidR="00000000" w:rsidDel="00000000" w:rsidP="00000000" w:rsidRDefault="00000000" w:rsidRPr="00000000" w14:paraId="0000005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sz w:val="22"/>
                <w:szCs w:val="22"/>
                <w:rtl w:val="0"/>
              </w:rPr>
              <w:t xml:space="preserve">£12</w:t>
            </w:r>
            <w:r w:rsidDel="00000000" w:rsidR="00000000" w:rsidRPr="00000000">
              <w:rPr>
                <w:rtl w:val="0"/>
              </w:rPr>
            </w:r>
          </w:p>
        </w:tc>
        <w:tc>
          <w:tcPr>
            <w:vAlign w:val="top"/>
          </w:tcPr>
          <w:p w:rsidR="00000000" w:rsidDel="00000000" w:rsidP="00000000" w:rsidRDefault="00000000" w:rsidRPr="00000000" w14:paraId="0000005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sz w:val="22"/>
                <w:szCs w:val="22"/>
                <w:rtl w:val="0"/>
              </w:rPr>
              <w:t xml:space="preserve">Not available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Playground</w:t>
            </w:r>
            <w:r w:rsidDel="00000000" w:rsidR="00000000" w:rsidRPr="00000000">
              <w:rPr>
                <w:rtl w:val="0"/>
              </w:rPr>
            </w:r>
          </w:p>
        </w:tc>
        <w:tc>
          <w:tcPr>
            <w:vAlign w:val="top"/>
          </w:tcPr>
          <w:p w:rsidR="00000000" w:rsidDel="00000000" w:rsidP="00000000" w:rsidRDefault="00000000" w:rsidRPr="00000000" w14:paraId="0000005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sz w:val="22"/>
                <w:szCs w:val="22"/>
              </w:rPr>
            </w:pPr>
            <w:r w:rsidDel="00000000" w:rsidR="00000000" w:rsidRPr="00000000">
              <w:rPr>
                <w:rtl w:val="0"/>
              </w:rPr>
            </w:r>
          </w:p>
        </w:tc>
        <w:tc>
          <w:tcPr>
            <w:vAlign w:val="top"/>
          </w:tcPr>
          <w:p w:rsidR="00000000" w:rsidDel="00000000" w:rsidP="00000000" w:rsidRDefault="00000000" w:rsidRPr="00000000" w14:paraId="0000005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vAlign w:val="top"/>
          </w:tcPr>
          <w:p w:rsidR="00000000" w:rsidDel="00000000" w:rsidP="00000000" w:rsidRDefault="00000000" w:rsidRPr="00000000" w14:paraId="0000005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r>
    </w:tbl>
    <w:p w:rsidR="00000000" w:rsidDel="00000000" w:rsidP="00000000" w:rsidRDefault="00000000" w:rsidRPr="00000000" w14:paraId="00000060">
      <w:pPr>
        <w:pageBreakBefore w:val="0"/>
        <w:rPr>
          <w:rFonts w:ascii="Calibri" w:cs="Calibri" w:eastAsia="Calibri" w:hAnsi="Calibri"/>
          <w:sz w:val="22"/>
          <w:szCs w:val="22"/>
        </w:rPr>
      </w:pPr>
      <w:bookmarkStart w:colFirst="0" w:colLast="0" w:name="_heading=h.9tzvtzbd0neb" w:id="2"/>
      <w:bookmarkEnd w:id="2"/>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rtl w:val="0"/>
        </w:rPr>
        <w:t xml:space="preserve">The charging rates will be reviewed on an annual basis by the Governing Body.</w:t>
      </w:r>
    </w:p>
    <w:p w:rsidR="00000000" w:rsidDel="00000000" w:rsidP="00000000" w:rsidRDefault="00000000" w:rsidRPr="00000000" w14:paraId="00000062">
      <w:pPr>
        <w:pageBreakBefore w:val="0"/>
        <w:rPr>
          <w:rFonts w:ascii="Calibri" w:cs="Calibri" w:eastAsia="Calibri" w:hAnsi="Calibri"/>
          <w:sz w:val="22"/>
          <w:szCs w:val="22"/>
        </w:rPr>
      </w:pPr>
      <w:bookmarkStart w:colFirst="0" w:colLast="0" w:name="_heading=h.lspfz29qei02" w:id="4"/>
      <w:bookmarkEnd w:id="4"/>
      <w:r w:rsidDel="00000000" w:rsidR="00000000" w:rsidRPr="00000000">
        <w:rPr>
          <w:rtl w:val="0"/>
        </w:rPr>
      </w:r>
    </w:p>
    <w:p w:rsidR="00000000" w:rsidDel="00000000" w:rsidP="00000000" w:rsidRDefault="00000000" w:rsidRPr="00000000" w14:paraId="00000063">
      <w:pPr>
        <w:pStyle w:val="Heading1"/>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Charging rates and principles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3.1 Rates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rates for hiring out different areas are listed in the table in the section above. We may decide that certain </w:t>
      </w:r>
      <w:sdt>
        <w:sdtPr>
          <w:tag w:val="goog_rdk_2"/>
        </w:sdtPr>
        <w:sdtConten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Change w:author="Anna Murphy-Sullivan" w:id="2" w:date="2024-10-07T17:52:59Z">
                <w:rPr>
                  <w:rFonts w:ascii="Calibri" w:cs="Calibri" w:eastAsia="Calibri" w:hAnsi="Calibri"/>
                  <w:i w:val="0"/>
                  <w:smallCaps w:val="0"/>
                  <w:strike w:val="0"/>
                  <w:color w:val="000000"/>
                  <w:sz w:val="22"/>
                  <w:szCs w:val="22"/>
                  <w:u w:val="none"/>
                  <w:shd w:fill="auto" w:val="clear"/>
                  <w:vertAlign w:val="baseline"/>
                </w:rPr>
              </w:rPrChange>
            </w:rPr>
            <w:t xml:space="preserve">organisations</w:t>
          </w:r>
        </w:sdtContent>
      </w:sd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or activities can use the premises for a reduced rate, or free of charge, if it supports the core aims of the school.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Rates will be reviewed annually.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3.2 Cancellations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We reserve the right to cancel any agreed hiring with a minimum of </w:t>
      </w:r>
      <w:r w:rsidDel="00000000" w:rsidR="00000000" w:rsidRPr="00000000">
        <w:rPr>
          <w:rFonts w:ascii="Calibri" w:cs="Calibri" w:eastAsia="Calibri" w:hAnsi="Calibri"/>
          <w:sz w:val="22"/>
          <w:szCs w:val="22"/>
          <w:rtl w:val="0"/>
        </w:rPr>
        <w:t xml:space="preserve"> 14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days’ notice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A full refund will be issued if we do cancel a hire. The school shall not be liable for any indirect or consequential losses, including (without limitation) any loss of profits, loss of business or the loss of any revenue arising out of the cancellation of any hire.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hirer of the premises can cancel any hire with a minimum of </w:t>
      </w:r>
      <w:r w:rsidDel="00000000" w:rsidR="00000000" w:rsidRPr="00000000">
        <w:rPr>
          <w:rFonts w:ascii="Calibri" w:cs="Calibri" w:eastAsia="Calibri" w:hAnsi="Calibri"/>
          <w:sz w:val="22"/>
          <w:szCs w:val="22"/>
          <w:rtl w:val="0"/>
        </w:rPr>
        <w:t xml:space="preserve">14</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days’ notice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If less notice than this is given, the licensee shall not be entitled to a refund.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vertAlign w:val="baseline"/>
        </w:rPr>
      </w:pPr>
      <w:r w:rsidDel="00000000" w:rsidR="00000000" w:rsidRPr="00000000">
        <w:rPr>
          <w:rFonts w:ascii="Calibri" w:cs="Calibri" w:eastAsia="Calibri" w:hAnsi="Calibri"/>
          <w:b w:val="1"/>
          <w:i w:val="0"/>
          <w:smallCaps w:val="0"/>
          <w:strike w:val="0"/>
          <w:color w:val="12263f"/>
          <w:sz w:val="24"/>
          <w:szCs w:val="24"/>
          <w:u w:val="none"/>
          <w:vertAlign w:val="baseline"/>
          <w:rtl w:val="0"/>
        </w:rPr>
        <w:t xml:space="preserve">3.3 Review</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bookmarkStart w:colFirst="0" w:colLast="0" w:name="_heading=h.2et92p0" w:id="5"/>
      <w:bookmarkEnd w:id="5"/>
      <w:r w:rsidDel="00000000" w:rsidR="00000000" w:rsidRPr="00000000">
        <w:rPr>
          <w:rFonts w:ascii="Calibri" w:cs="Calibri" w:eastAsia="Calibri" w:hAnsi="Calibri"/>
          <w:i w:val="0"/>
          <w:smallCaps w:val="0"/>
          <w:strike w:val="0"/>
          <w:color w:val="000000"/>
          <w:sz w:val="22"/>
          <w:szCs w:val="22"/>
          <w:u w:val="none"/>
          <w:vertAlign w:val="baseline"/>
          <w:rtl w:val="0"/>
        </w:rPr>
        <w:t xml:space="preserve">The revenue raised from hiring out will be reviewed by the </w:t>
      </w:r>
      <w:r w:rsidDel="00000000" w:rsidR="00000000" w:rsidRPr="00000000">
        <w:rPr>
          <w:rFonts w:ascii="Calibri" w:cs="Calibri" w:eastAsia="Calibri" w:hAnsi="Calibri"/>
          <w:sz w:val="22"/>
          <w:szCs w:val="22"/>
          <w:rtl w:val="0"/>
        </w:rPr>
        <w:t xml:space="preserve">Finance Officer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and wi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ll be fed into the school’s financial reporting, to ensure best value is being achieved.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bookmarkStart w:colFirst="0" w:colLast="0" w:name="_heading=h.88epslro4dl" w:id="6"/>
      <w:bookmarkEnd w:id="6"/>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527559055116512" w:firstLine="0"/>
        <w:jc w:val="left"/>
        <w:rPr>
          <w:rFonts w:ascii="Calibri" w:cs="Calibri" w:eastAsia="Calibri" w:hAnsi="Calibri"/>
          <w:b w:val="1"/>
          <w:sz w:val="22"/>
          <w:szCs w:val="22"/>
        </w:rPr>
      </w:pPr>
      <w:bookmarkStart w:colFirst="0" w:colLast="0" w:name="_heading=h.gn3hme9znj1p" w:id="7"/>
      <w:bookmarkEnd w:id="7"/>
      <w:r w:rsidDel="00000000" w:rsidR="00000000" w:rsidRPr="00000000">
        <w:rPr>
          <w:rFonts w:ascii="Calibri" w:cs="Calibri" w:eastAsia="Calibri" w:hAnsi="Calibri"/>
          <w:b w:val="1"/>
          <w:sz w:val="22"/>
          <w:szCs w:val="22"/>
          <w:rtl w:val="0"/>
        </w:rPr>
        <w:t xml:space="preserve">3.4 Debt recovery</w:t>
      </w:r>
    </w:p>
    <w:p w:rsidR="00000000" w:rsidDel="00000000" w:rsidP="00000000" w:rsidRDefault="00000000" w:rsidRPr="00000000" w14:paraId="0000006F">
      <w:pPr>
        <w:widowControl w:val="0"/>
        <w:spacing w:after="0" w:lineRule="auto"/>
        <w:ind w:left="213" w:right="112.20472440944889" w:hanging="11.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Governors of Corpus Christi Catholic Primary School will take all reasonable measures to vigorously collect debt as part of its management of public funds. The School’s debt recovery policy will observe the relevant financial regulations and any other legal requirements.</w:t>
      </w:r>
    </w:p>
    <w:p w:rsidR="00000000" w:rsidDel="00000000" w:rsidP="00000000" w:rsidRDefault="00000000" w:rsidRPr="00000000" w14:paraId="00000070">
      <w:pPr>
        <w:widowControl w:val="0"/>
        <w:spacing w:after="0" w:lineRule="auto"/>
        <w:ind w:left="213" w:right="863" w:hanging="11.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widowControl w:val="0"/>
        <w:spacing w:after="0" w:lineRule="auto"/>
        <w:ind w:left="210" w:right="112.2047244094488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Corpus Christi Primary School implements the debt recovery processes as soon as the settlement period given on an invoice/charge has passed (normally 30 days).  </w:t>
      </w:r>
    </w:p>
    <w:p w:rsidR="00000000" w:rsidDel="00000000" w:rsidP="00000000" w:rsidRDefault="00000000" w:rsidRPr="00000000" w14:paraId="00000072">
      <w:pPr>
        <w:widowControl w:val="0"/>
        <w:spacing w:after="0" w:lineRule="auto"/>
        <w:ind w:left="213" w:right="863" w:hanging="11.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widowControl w:val="0"/>
        <w:spacing w:after="0" w:lineRule="auto"/>
        <w:ind w:left="213" w:right="863" w:hanging="11.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Recovery Timetable</w:t>
      </w:r>
    </w:p>
    <w:p w:rsidR="00000000" w:rsidDel="00000000" w:rsidP="00000000" w:rsidRDefault="00000000" w:rsidRPr="00000000" w14:paraId="00000074">
      <w:pPr>
        <w:widowControl w:val="0"/>
        <w:spacing w:after="0" w:lineRule="auto"/>
        <w:ind w:left="213" w:right="863" w:hanging="11.000000000000014"/>
        <w:rPr>
          <w:rFonts w:ascii="Calibri" w:cs="Calibri" w:eastAsia="Calibri" w:hAnsi="Calibri"/>
          <w:sz w:val="22"/>
          <w:szCs w:val="22"/>
        </w:rPr>
      </w:pPr>
      <w:r w:rsidDel="00000000" w:rsidR="00000000" w:rsidRPr="00000000">
        <w:rPr>
          <w:rtl w:val="0"/>
        </w:rPr>
      </w:r>
    </w:p>
    <w:sdt>
      <w:sdtPr>
        <w:lock w:val="contentLocked"/>
        <w:tag w:val="goog_rdk_3"/>
      </w:sdtPr>
      <w:sdtContent>
        <w:tbl>
          <w:tblPr>
            <w:tblStyle w:val="Table4"/>
            <w:tblW w:w="9533.0" w:type="dxa"/>
            <w:jc w:val="left"/>
            <w:tblInd w:w="21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77.6666666666665"/>
            <w:gridCol w:w="3177.6666666666665"/>
            <w:gridCol w:w="3177.6666666666665"/>
            <w:tblGridChange w:id="0">
              <w:tblGrid>
                <w:gridCol w:w="3177.6666666666665"/>
                <w:gridCol w:w="3177.6666666666665"/>
                <w:gridCol w:w="3177.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Elapsed Days</w:t>
                </w:r>
              </w:p>
            </w:tc>
          </w:tr>
          <w:tr>
            <w:trPr>
              <w:cantSplit w:val="0"/>
              <w:trHeight w:val="388.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388.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reminder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 reminder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Rule="auto"/>
                  <w:ind w:left="0" w:right="86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10 days a decision should be made regarding further activity,which may include legal action.</w:t>
                </w:r>
              </w:p>
            </w:tc>
          </w:tr>
        </w:tbl>
      </w:sdtContent>
    </w:sdt>
    <w:p w:rsidR="00000000" w:rsidDel="00000000" w:rsidP="00000000" w:rsidRDefault="00000000" w:rsidRPr="00000000" w14:paraId="00000084">
      <w:pPr>
        <w:widowControl w:val="0"/>
        <w:spacing w:after="0" w:lineRule="auto"/>
        <w:ind w:left="213" w:right="863" w:hanging="11.00000000000001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pStyle w:val="Heading1"/>
        <w:keepLines w:val="1"/>
        <w:pageBreakBefore w:val="0"/>
        <w:spacing w:befor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 Application process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Those wishing to hire the premises should fill out the hire request form, which you can find in appendix 1 of this policy, and read the terms and conditions of hire set out in section 5.</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should fill out and sign the hire request form and submit it to the school office. Approval of the request will be determined by</w:t>
      </w:r>
      <w:r w:rsidDel="00000000" w:rsidR="00000000" w:rsidRPr="00000000">
        <w:rPr>
          <w:rFonts w:ascii="Calibri" w:cs="Calibri" w:eastAsia="Calibri" w:hAnsi="Calibri"/>
          <w:sz w:val="22"/>
          <w:szCs w:val="22"/>
          <w:rtl w:val="0"/>
        </w:rPr>
        <w:t xml:space="preserve"> the School Business Manager - within Diocesean guidelines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the request is approved, we will contact the hirer with details of how to submit payment and make arrangements for the date and time in question. We will also send on details of the emergency evacuation procedures and other relevant health and safety documents. The hirer will also need to provide proof of their public liability insurance.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reserve the right to decline any applications at our absolute discretion, in particular where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organisation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does not uphold the values of the school, or reputational damage may occur. </w:t>
      </w:r>
    </w:p>
    <w:p w:rsidR="00000000" w:rsidDel="00000000" w:rsidP="00000000" w:rsidRDefault="00000000" w:rsidRPr="00000000" w14:paraId="0000008A">
      <w:pPr>
        <w:pStyle w:val="Heading1"/>
        <w:keepLines w:val="1"/>
        <w:pageBreakBefore w:val="0"/>
        <w:spacing w:befor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Style w:val="Heading1"/>
        <w:keepLines w:val="1"/>
        <w:pageBreakBefore w:val="0"/>
        <w:spacing w:befor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 Terms and conditions of hire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following terms and conditions must be adhered to in the hiring of the school premises. Any breach of these terms will result in cancellation of future hires without refund.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“Hirer” means the person or entity identified in the relevant hire request form.</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pay the full amount as stipulated by the school, and shall not be entitled to set off any amount owing to the school against any liability, whether past or future, of the school to the licensee.</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occupy the part(s) of the premises agreed upon as a non-exclusive licensee and no relationship of landlord and tenant is created between the hirer and the school by this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not sub-licence any of the premises under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not use the premises for any purpose other than that agreed upon in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as set out in the hire request form.</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Any additional uses of the premises not agreed in writing by the school will result in the immediate termination of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school shall retain control, possession and management of the premises and the hirer has no right to exclude the school from the premises.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be responsible for all matters relating to health and safety and shall be responsible for those in attendance during the specified time and must take out its own public liability insurance with a reputable insurer approved by the school and, where requested by the school, shall provide of copy of the relevant insurance certificate no less than</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10 working days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before the start date of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not conduct, nor permit or suffer any other person to conduct, any illegal or immoral act on the premises, nor any act that may invalidate any insurance policy taken out by the school in relation to the premises.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indemnify and keep indemnified the school from and against:</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any damage to the premises or school equipment;</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any claim by any third party against the school; and</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all losses, claims, demands, fines, expenses, costs (including legal costs) and liabilities, arising directly or indirectly out of any breach by the hirer of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or any act or omission of the hirer or any person allowed by the hirer to enter the premises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Save that nothing in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Any cancellations by the hirer received with less than 14 days notice will not be refunded.</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Any cancellations by the school made with at least 14 days notice will be refunded.</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will read the emergency evacuation procedures and be ready to follow them in the event of a fire or other similar emergency.</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will leave the premises in the condition it was found in, leaving the area clean and tidy and not leaving any of their own equipment behind.</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not display any advertisement, signage, banners, posters or other such notices on the premises without the prior written agreement from the school.</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the hirer breaches any of the terms and conditions the school reserves the right to terminate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and retain any fees already paid to the school, without affecting any other right or remedy available to the school under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or otherwise.</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observe the maximum capacity rules of the part(s) of the premises being hired and not allow this to be breached.</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will acquire all appropriate additional licenses for any activities they are running, including those required for use of any third party intellectual property.</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is responsible for carrying out any risk assessments of the premises relating to the activities they are running.</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hirer shall comply with all applicable laws and regulations relating to its use of the premises.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school’s premises hire policy, the relevant hire request form submitted by the hirer and the relevant hire confirmation letter issued by the school shall apply to and are incorporated in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This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shall be governed, construed and interpreted in accordance with the laws of England and Wales.</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bookmarkStart w:colFirst="0" w:colLast="0" w:name="_heading=h.1t3h5sf" w:id="8"/>
      <w:bookmarkEnd w:id="8"/>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school and the hirer irrevocably agree that the courts of England and Wales shall have exclusive jurisdiction to settle any dispute or claim arising from this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8">
      <w:pPr>
        <w:pStyle w:val="Heading1"/>
        <w:keepLines w:val="1"/>
        <w:pageBreakBefore w:val="0"/>
        <w:spacing w:befor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 Safeguarding</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school is dedicated to ensuring the safeguarding of its pupils at all times.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 is the responsibility of the hirers to ensure that safeguarding measures are in place while hiring out the space.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there is a chance that those hiring the premises will come into contact with pupils, for example if the hire occurs during school hours, or when pupils may be present in the school (during after school clubs or </w:t>
      </w:r>
      <w:r w:rsidDel="00000000" w:rsidR="00000000" w:rsidRPr="00000000">
        <w:rPr>
          <w:rFonts w:ascii="Calibri" w:cs="Calibri" w:eastAsia="Calibri" w:hAnsi="Calibri"/>
          <w:sz w:val="22"/>
          <w:szCs w:val="22"/>
          <w:rtl w:val="0"/>
        </w:rPr>
        <w:t xml:space="preserve">extracurricular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activities), we will ask for confirmation that the hirers have had the appropriate level of DBS check. </w:t>
      </w:r>
      <w:r w:rsidDel="00000000" w:rsidR="00000000" w:rsidRPr="00000000">
        <w:rPr>
          <w:rtl w:val="0"/>
        </w:rPr>
      </w:r>
    </w:p>
    <w:p w:rsidR="00000000" w:rsidDel="00000000" w:rsidP="00000000" w:rsidRDefault="00000000" w:rsidRPr="00000000" w14:paraId="000000AC">
      <w:pPr>
        <w:pStyle w:val="Heading3"/>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D">
      <w:pPr>
        <w:pStyle w:val="Heading3"/>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3"/>
        <w:pageBreakBefore w:val="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vertAlign w:val="baseline"/>
          <w:rtl w:val="0"/>
        </w:rPr>
        <w:t xml:space="preserve">Appendix 1: Hire request form</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Before filling out a request form, please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familiarise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yourself with our terms and conditions for the hire of our premises and our rates of hire, which you can find in sections 2 and 5 of this policy. If you have any questions, please contact </w:t>
      </w:r>
      <w:r w:rsidDel="00000000" w:rsidR="00000000" w:rsidRPr="00000000">
        <w:rPr>
          <w:rFonts w:ascii="Calibri" w:cs="Calibri" w:eastAsia="Calibri" w:hAnsi="Calibri"/>
          <w:rtl w:val="0"/>
        </w:rPr>
        <w:t xml:space="preserve">Susan Solly, School Business Manager, on 01202 427544 or </w:t>
      </w:r>
      <w:hyperlink r:id="rId11">
        <w:r w:rsidDel="00000000" w:rsidR="00000000" w:rsidRPr="00000000">
          <w:rPr>
            <w:rFonts w:ascii="Calibri" w:cs="Calibri" w:eastAsia="Calibri" w:hAnsi="Calibri"/>
            <w:color w:val="1155cc"/>
            <w:u w:val="single"/>
            <w:rtl w:val="0"/>
          </w:rPr>
          <w:t xml:space="preserve">susan.solly@cccpschool.com</w:t>
        </w:r>
      </w:hyperlink>
      <w:r w:rsidDel="00000000" w:rsidR="00000000" w:rsidRPr="00000000">
        <w:rPr>
          <w:rtl w:val="0"/>
        </w:rPr>
      </w:r>
    </w:p>
    <w:tbl>
      <w:tblPr>
        <w:tblStyle w:val="Table5"/>
        <w:tblW w:w="9735.0" w:type="dxa"/>
        <w:jc w:val="left"/>
        <w:tblInd w:w="7.999999999999989"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120"/>
        <w:gridCol w:w="6615"/>
        <w:tblGridChange w:id="0">
          <w:tblGrid>
            <w:gridCol w:w="3120"/>
            <w:gridCol w:w="6615"/>
          </w:tblGrid>
        </w:tblGridChange>
      </w:tblGrid>
      <w:tr>
        <w:trPr>
          <w:cantSplit w:val="0"/>
          <w:trHeight w:val="422" w:hRule="atLeast"/>
          <w:tblHeader w:val="0"/>
        </w:trPr>
        <w:tc>
          <w:tcPr>
            <w:tcBorders>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Name of applicant/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organisation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tc>
        <w:tc>
          <w:tcPr>
            <w:tcBorders>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40"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Applicant contact details</w:t>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Address:</w:t>
            </w:r>
          </w:p>
          <w:p w:rsidR="00000000" w:rsidDel="00000000" w:rsidP="00000000" w:rsidRDefault="00000000" w:rsidRPr="00000000" w14:paraId="000000B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Phone no:</w:t>
            </w:r>
          </w:p>
          <w:p w:rsidR="00000000" w:rsidDel="00000000" w:rsidP="00000000" w:rsidRDefault="00000000" w:rsidRPr="00000000" w14:paraId="000000B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Email address:</w:t>
            </w:r>
          </w:p>
        </w:tc>
      </w:tr>
      <w:tr>
        <w:trPr>
          <w:cantSplit w:val="0"/>
          <w:trHeight w:val="435"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Preferred method of contact</w:t>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Purpose/activity of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organisation</w:t>
            </w:r>
            <w:r w:rsidDel="00000000" w:rsidR="00000000" w:rsidRPr="00000000">
              <w:rPr>
                <w:rtl w:val="0"/>
              </w:rPr>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3.28125"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B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Part of the premises requesting to be hired</w:t>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4.140625"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Date and time of first hire</w:t>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85.7031249999998"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Is this a recurring request, or one off? If recurring, indicate the frequency and number of occurrences (e.g. weekly, 10 weeks)</w:t>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Number of expected participants in the activity</w:t>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tcBorders>
              <w:top w:color="000000" w:space="0" w:sz="6" w:val="single"/>
              <w:bottom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Additional equipment you will require from the school (please note we may not always be able to provide this but will inform you where this is/is not possible)</w:t>
            </w:r>
          </w:p>
        </w:tc>
        <w:tc>
          <w:tcPr>
            <w:tcBorders>
              <w:top w:color="000000" w:space="0" w:sz="6" w:val="single"/>
              <w:left w:color="000000" w:space="0" w:sz="6" w:val="single"/>
              <w:bottom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tcBorders>
              <w:top w:color="000000" w:space="0" w:sz="6" w:val="single"/>
              <w:righ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Additional equipment you will be providing yourself</w:t>
            </w:r>
          </w:p>
        </w:tc>
        <w:tc>
          <w:tcPr>
            <w:tcBorders>
              <w:top w:color="000000" w:space="0" w:sz="6" w:val="single"/>
              <w:left w:color="000000" w:space="0" w:sz="6" w:val="single"/>
            </w:tcBorders>
            <w:shd w:fill="ffffff" w:val="clear"/>
            <w:tcMar>
              <w:top w:w="114.0" w:type="dxa"/>
              <w:left w:w="108.0" w:type="dxa"/>
              <w:bottom w:w="114.0" w:type="dxa"/>
              <w:right w:w="108.0" w:type="dxa"/>
            </w:tcMar>
            <w:vAlign w:val="top"/>
          </w:tcPr>
          <w:p w:rsidR="00000000" w:rsidDel="00000000" w:rsidP="00000000" w:rsidRDefault="00000000" w:rsidRPr="00000000" w14:paraId="000000C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By signing below, I agree to the terms and conditions set out in the school’s</w:t>
      </w:r>
      <w:r w:rsidDel="00000000" w:rsidR="00000000" w:rsidRPr="00000000">
        <w:rPr>
          <w:rFonts w:ascii="Calibri" w:cs="Calibri" w:eastAsia="Calibri" w:hAnsi="Calibri"/>
          <w:i w:val="0"/>
          <w:smallCaps w:val="0"/>
          <w:strike w:val="0"/>
          <w:color w:val="ed7d31"/>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premises hire policy</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Name _____________________________________________________________ Date 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Signature ______________________________________________________________________________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highlight w:val="yellow"/>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Please return this form via email</w:t>
      </w:r>
      <w:r w:rsidDel="00000000" w:rsidR="00000000" w:rsidRPr="00000000">
        <w:rPr>
          <w:rFonts w:ascii="Calibri" w:cs="Calibri" w:eastAsia="Calibri" w:hAnsi="Calibri"/>
          <w:rtl w:val="0"/>
        </w:rPr>
        <w:t xml:space="preserve"> to </w:t>
      </w:r>
      <w:hyperlink r:id="rId12">
        <w:r w:rsidDel="00000000" w:rsidR="00000000" w:rsidRPr="00000000">
          <w:rPr>
            <w:rFonts w:ascii="Calibri" w:cs="Calibri" w:eastAsia="Calibri" w:hAnsi="Calibri"/>
            <w:i w:val="0"/>
            <w:smallCaps w:val="0"/>
            <w:strike w:val="0"/>
            <w:color w:val="1155cc"/>
            <w:sz w:val="20"/>
            <w:szCs w:val="20"/>
            <w:u w:val="single"/>
            <w:shd w:fill="auto" w:val="clear"/>
            <w:vertAlign w:val="baseline"/>
            <w:rtl w:val="0"/>
          </w:rPr>
          <w:t xml:space="preserve"> </w:t>
        </w:r>
      </w:hyperlink>
      <w:hyperlink r:id="rId13">
        <w:r w:rsidDel="00000000" w:rsidR="00000000" w:rsidRPr="00000000">
          <w:rPr>
            <w:rFonts w:ascii="Calibri" w:cs="Calibri" w:eastAsia="Calibri" w:hAnsi="Calibri"/>
            <w:color w:val="1155cc"/>
            <w:u w:val="single"/>
            <w:rtl w:val="0"/>
          </w:rPr>
          <w:t xml:space="preserve">susan.solly@cccpschool.com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or to the school office at </w:t>
      </w:r>
      <w:r w:rsidDel="00000000" w:rsidR="00000000" w:rsidRPr="00000000">
        <w:rPr>
          <w:rFonts w:ascii="Calibri" w:cs="Calibri" w:eastAsia="Calibri" w:hAnsi="Calibri"/>
          <w:rtl w:val="0"/>
        </w:rPr>
        <w:t xml:space="preserve">Corpus Christi Primary School, St James’s Sq, Bournemouth, BH5 2BX</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We will be in touch to inform you if your application is successful, and if so details of the full cost and documents that will need to be shared.</w:t>
      </w:r>
      <w:r w:rsidDel="00000000" w:rsidR="00000000" w:rsidRPr="00000000">
        <w:rPr>
          <w:rtl w:val="0"/>
        </w:rPr>
      </w:r>
    </w:p>
    <w:p w:rsidR="00000000" w:rsidDel="00000000" w:rsidP="00000000" w:rsidRDefault="00000000" w:rsidRPr="00000000" w14:paraId="000000D1">
      <w:pPr>
        <w:pageBreakBefore w:val="0"/>
        <w:rPr>
          <w:rFonts w:ascii="Calibri" w:cs="Calibri" w:eastAsia="Calibri" w:hAnsi="Calibri"/>
          <w:highlight w:val="yellow"/>
        </w:rPr>
      </w:pPr>
      <w:bookmarkStart w:colFirst="0" w:colLast="0" w:name="_heading=h.l5t0t95pwjyi" w:id="9"/>
      <w:bookmarkEnd w:id="9"/>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rPr>
      </w:pPr>
      <w:bookmarkStart w:colFirst="0" w:colLast="0" w:name="_heading=h.s88d0yvc5aho" w:id="10"/>
      <w:bookmarkEnd w:id="10"/>
      <w:r w:rsidDel="00000000" w:rsidR="00000000" w:rsidRPr="00000000">
        <w:rPr>
          <w:rFonts w:ascii="Calibri" w:cs="Calibri" w:eastAsia="Calibri" w:hAnsi="Calibri"/>
          <w:highlight w:val="yellow"/>
          <w:rtl w:val="0"/>
        </w:rPr>
        <w:t xml:space="preserve">This appendix will not be included on the Policy when it is published on the website</w:t>
      </w:r>
      <w:r w:rsidDel="00000000" w:rsidR="00000000" w:rsidRPr="00000000">
        <w:rPr>
          <w:rtl w:val="0"/>
        </w:rPr>
      </w:r>
    </w:p>
    <w:p w:rsidR="00000000" w:rsidDel="00000000" w:rsidP="00000000" w:rsidRDefault="00000000" w:rsidRPr="00000000" w14:paraId="000000D3">
      <w:pPr>
        <w:pStyle w:val="Heading3"/>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Appendix 2: Confirmation of </w:t>
      </w:r>
      <w:r w:rsidDel="00000000" w:rsidR="00000000" w:rsidRPr="00000000">
        <w:rPr>
          <w:rFonts w:ascii="Calibri" w:cs="Calibri" w:eastAsia="Calibri" w:hAnsi="Calibri"/>
          <w:vertAlign w:val="baseline"/>
          <w:rtl w:val="0"/>
        </w:rPr>
        <w:t xml:space="preserve">licence</w:t>
      </w:r>
      <w:r w:rsidDel="00000000" w:rsidR="00000000" w:rsidRPr="00000000">
        <w:rPr>
          <w:rFonts w:ascii="Calibri" w:cs="Calibri" w:eastAsia="Calibri" w:hAnsi="Calibri"/>
          <w:vertAlign w:val="baseline"/>
          <w:rtl w:val="0"/>
        </w:rPr>
        <w:t xml:space="preserve"> template letter</w:t>
      </w:r>
    </w:p>
    <w:p w:rsidR="00000000" w:rsidDel="00000000" w:rsidP="00000000" w:rsidRDefault="00000000" w:rsidRPr="00000000" w14:paraId="000000D4">
      <w:pPr>
        <w:pageBreakBefore w:val="0"/>
        <w:widowControl w:val="0"/>
        <w:spacing w:after="0" w:lineRule="auto"/>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Pr>
        <w:drawing>
          <wp:inline distB="0" distT="0" distL="0" distR="0">
            <wp:extent cx="6192210" cy="1130300"/>
            <wp:effectExtent b="0" l="0" r="0" t="0"/>
            <wp:docPr descr="Untitled:Users:corpuschristi1888:Desktop:CCCP Letterhead 2020 b.jpg" id="4" name="image3.jpg"/>
            <a:graphic>
              <a:graphicData uri="http://schemas.openxmlformats.org/drawingml/2006/picture">
                <pic:pic>
                  <pic:nvPicPr>
                    <pic:cNvPr descr="Untitled:Users:corpuschristi1888:Desktop:CCCP Letterhead 2020 b.jpg" id="0" name="image3.jpg"/>
                    <pic:cNvPicPr preferRelativeResize="0"/>
                  </pic:nvPicPr>
                  <pic:blipFill>
                    <a:blip r:embed="rId14"/>
                    <a:srcRect b="14074" l="808" r="-808" t="-14074"/>
                    <a:stretch>
                      <a:fillRect/>
                    </a:stretch>
                  </pic:blipFill>
                  <pic:spPr>
                    <a:xfrm>
                      <a:off x="0" y="0"/>
                      <a:ext cx="619221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pageBreakBefore w:val="0"/>
        <w:spacing w:after="0" w:lineRule="auto"/>
        <w:ind w:right="720"/>
        <w:jc w:val="center"/>
        <w:rPr>
          <w:rFonts w:ascii="Calibri" w:cs="Calibri" w:eastAsia="Calibri" w:hAnsi="Calibri"/>
          <w:b w:val="1"/>
          <w:color w:val="990000"/>
          <w:sz w:val="22"/>
          <w:szCs w:val="22"/>
          <w:highlight w:val="white"/>
        </w:rPr>
      </w:pPr>
      <w:r w:rsidDel="00000000" w:rsidR="00000000" w:rsidRPr="00000000">
        <w:rPr>
          <w:rFonts w:ascii="Calibri" w:cs="Calibri" w:eastAsia="Calibri" w:hAnsi="Calibri"/>
          <w:b w:val="1"/>
          <w:color w:val="990000"/>
          <w:sz w:val="22"/>
          <w:szCs w:val="22"/>
          <w:highlight w:val="white"/>
          <w:rtl w:val="0"/>
        </w:rPr>
        <w:t xml:space="preserve">Joyfully, unique in Jesus’ family, we learn to use our special gifts </w:t>
      </w:r>
    </w:p>
    <w:p w:rsidR="00000000" w:rsidDel="00000000" w:rsidP="00000000" w:rsidRDefault="00000000" w:rsidRPr="00000000" w14:paraId="000000D7">
      <w:pPr>
        <w:pageBreakBefore w:val="0"/>
        <w:spacing w:after="0" w:lineRule="auto"/>
        <w:ind w:right="720"/>
        <w:jc w:val="center"/>
        <w:rPr>
          <w:rFonts w:ascii="Calibri" w:cs="Calibri" w:eastAsia="Calibri" w:hAnsi="Calibri"/>
          <w:b w:val="1"/>
          <w:color w:val="990000"/>
          <w:sz w:val="22"/>
          <w:szCs w:val="22"/>
          <w:highlight w:val="white"/>
        </w:rPr>
      </w:pPr>
      <w:r w:rsidDel="00000000" w:rsidR="00000000" w:rsidRPr="00000000">
        <w:rPr>
          <w:rFonts w:ascii="Calibri" w:cs="Calibri" w:eastAsia="Calibri" w:hAnsi="Calibri"/>
          <w:b w:val="1"/>
          <w:color w:val="990000"/>
          <w:sz w:val="22"/>
          <w:szCs w:val="22"/>
          <w:highlight w:val="white"/>
          <w:rtl w:val="0"/>
        </w:rPr>
        <w:t xml:space="preserve">to love, serve and make the world a better place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Dear </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[contact name]</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Thank you for submitting your hire request form to us.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We’re pleased to say the area you’ve requested is free on the date(s) and time(s) of your request and we’d be happy to grant a non-exclusive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licence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to you to use the area for the purpose set out in your request form, subject to the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enclosed terms and conditions/terms and conditions already provided to you</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Based on the length of time and area requested, the full amount for the hire will be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can pay us by BACs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color w:val="222222"/>
          <w:sz w:val="22"/>
          <w:szCs w:val="22"/>
          <w:u w:val="single"/>
        </w:rPr>
      </w:pPr>
      <w:r w:rsidDel="00000000" w:rsidR="00000000" w:rsidRPr="00000000">
        <w:rPr>
          <w:rFonts w:ascii="Calibri" w:cs="Calibri" w:eastAsia="Calibri" w:hAnsi="Calibri"/>
          <w:color w:val="222222"/>
          <w:sz w:val="22"/>
          <w:szCs w:val="22"/>
          <w:u w:val="single"/>
          <w:rtl w:val="0"/>
        </w:rPr>
        <w:t xml:space="preserve">Bank Details:</w:t>
      </w:r>
    </w:p>
    <w:p w:rsidR="00000000" w:rsidDel="00000000" w:rsidP="00000000" w:rsidRDefault="00000000" w:rsidRPr="00000000" w14:paraId="000000DE">
      <w:pPr>
        <w:pageBreakBefore w:val="0"/>
        <w:shd w:fill="ffffff" w:val="clear"/>
        <w:spacing w:after="0" w:lineRule="auto"/>
        <w:ind w:firstLine="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Barclays </w:t>
      </w:r>
      <w:r w:rsidDel="00000000" w:rsidR="00000000" w:rsidRPr="00000000">
        <w:rPr>
          <w:rFonts w:ascii="Calibri" w:cs="Calibri" w:eastAsia="Calibri" w:hAnsi="Calibri"/>
          <w:color w:val="222222"/>
          <w:sz w:val="22"/>
          <w:szCs w:val="22"/>
          <w:rtl w:val="0"/>
        </w:rPr>
        <w:t xml:space="preserve"> Bank</w:t>
      </w:r>
    </w:p>
    <w:p w:rsidR="00000000" w:rsidDel="00000000" w:rsidP="00000000" w:rsidRDefault="00000000" w:rsidRPr="00000000" w14:paraId="000000DF">
      <w:pPr>
        <w:pageBreakBefore w:val="0"/>
        <w:shd w:fill="ffffff" w:val="clear"/>
        <w:spacing w:after="0" w:lineRule="auto"/>
        <w:ind w:firstLine="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Account:     </w:t>
      </w:r>
      <w:r w:rsidDel="00000000" w:rsidR="00000000" w:rsidRPr="00000000">
        <w:rPr>
          <w:rFonts w:ascii="Calibri" w:cs="Calibri" w:eastAsia="Calibri" w:hAnsi="Calibri"/>
          <w:sz w:val="22"/>
          <w:szCs w:val="22"/>
          <w:rtl w:val="0"/>
        </w:rPr>
        <w:t xml:space="preserve">63113337</w:t>
      </w:r>
      <w:r w:rsidDel="00000000" w:rsidR="00000000" w:rsidRPr="00000000">
        <w:rPr>
          <w:rtl w:val="0"/>
        </w:rPr>
      </w:r>
    </w:p>
    <w:p w:rsidR="00000000" w:rsidDel="00000000" w:rsidP="00000000" w:rsidRDefault="00000000" w:rsidRPr="00000000" w14:paraId="000000E0">
      <w:pPr>
        <w:pageBreakBefore w:val="0"/>
        <w:shd w:fill="ffffff" w:val="clear"/>
        <w:spacing w:after="0" w:lineRule="auto"/>
        <w:ind w:firstLine="72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Sort code:  </w:t>
      </w:r>
      <w:r w:rsidDel="00000000" w:rsidR="00000000" w:rsidRPr="00000000">
        <w:rPr>
          <w:rFonts w:ascii="Calibri" w:cs="Calibri" w:eastAsia="Calibri" w:hAnsi="Calibri"/>
          <w:sz w:val="22"/>
          <w:szCs w:val="22"/>
          <w:rtl w:val="0"/>
        </w:rPr>
        <w:t xml:space="preserve">20-68-95</w:t>
      </w:r>
      <w:r w:rsidDel="00000000" w:rsidR="00000000" w:rsidRPr="00000000">
        <w:rPr>
          <w:rtl w:val="0"/>
        </w:rPr>
      </w:r>
    </w:p>
    <w:p w:rsidR="00000000" w:rsidDel="00000000" w:rsidP="00000000" w:rsidRDefault="00000000" w:rsidRPr="00000000" w14:paraId="000000E1">
      <w:pPr>
        <w:pageBreakBefore w:val="0"/>
        <w:shd w:fill="ffffff" w:val="clear"/>
        <w:spacing w:after="0" w:lineRule="auto"/>
        <w:ind w:firstLine="72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Account name:  </w:t>
      </w:r>
      <w:r w:rsidDel="00000000" w:rsidR="00000000" w:rsidRPr="00000000">
        <w:rPr>
          <w:rFonts w:ascii="Calibri" w:cs="Calibri" w:eastAsia="Calibri" w:hAnsi="Calibri"/>
          <w:sz w:val="22"/>
          <w:szCs w:val="22"/>
          <w:rtl w:val="0"/>
        </w:rPr>
        <w:t xml:space="preserve">BCP Council - Corpus Christi Catholic Primary</w:t>
      </w:r>
    </w:p>
    <w:p w:rsidR="00000000" w:rsidDel="00000000" w:rsidP="00000000" w:rsidRDefault="00000000" w:rsidRPr="00000000" w14:paraId="000000E2">
      <w:pPr>
        <w:pageBreakBefore w:val="0"/>
        <w:shd w:fill="ffffff" w:val="clear"/>
        <w:spacing w:after="0" w:lineRule="auto"/>
        <w:ind w:firstLine="720"/>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request full payment of the fee by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We’ll also require you to submit to us proof of your public liability insurance</w:t>
      </w:r>
      <w:r w:rsidDel="00000000" w:rsidR="00000000" w:rsidRPr="00000000">
        <w:rPr>
          <w:rFonts w:ascii="Calibri" w:cs="Calibri" w:eastAsia="Calibri" w:hAnsi="Calibri"/>
          <w:sz w:val="22"/>
          <w:szCs w:val="22"/>
          <w:rtl w:val="0"/>
        </w:rPr>
        <w:t xml:space="preserve"> and DBS information if your activity includes working with children.</w:t>
      </w:r>
    </w:p>
    <w:p w:rsidR="00000000" w:rsidDel="00000000" w:rsidP="00000000" w:rsidRDefault="00000000" w:rsidRPr="00000000" w14:paraId="000000E4">
      <w:pPr>
        <w:widowControl w:val="0"/>
        <w:spacing w:after="0" w:lineRule="auto"/>
        <w:ind w:left="0" w:right="112.2047244094488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account goes into debt the Governors of Corpus Christi Catholic Primary School will take all reasonable measures to vigorously collect debt as part of its management of public funds. The School’s debt recovery policy will observe the relevant financial regulations and any other legal requirements.</w:t>
      </w:r>
    </w:p>
    <w:p w:rsidR="00000000" w:rsidDel="00000000" w:rsidP="00000000" w:rsidRDefault="00000000" w:rsidRPr="00000000" w14:paraId="000000E5">
      <w:pPr>
        <w:widowControl w:val="0"/>
        <w:spacing w:after="0" w:lineRule="auto"/>
        <w:ind w:left="0" w:right="112.20472440944889"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We’ve provided with this confirmation details of emergency evacuation procedures in the event of a fire/similar emergency. Please make sure you’re familiar with these before the date of hire.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can contact Susan Solly at susan.solly@cccpschool.com or 01202427544 with any questions about hiring the premises.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highlight w:val="yellow"/>
          <w:rtl w:val="0"/>
        </w:rPr>
        <w:t xml:space="preserve">To add</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 an additional ‘out of hours’ contact/contact details for when the hire is happening if the person is hiring the premises outside of school hours</w:t>
      </w:r>
      <w:r w:rsidDel="00000000" w:rsidR="00000000" w:rsidRPr="00000000">
        <w:rPr>
          <w:rFonts w:ascii="Calibri" w:cs="Calibri" w:eastAsia="Calibri" w:hAnsi="Calibri"/>
          <w:sz w:val="22"/>
          <w:szCs w:val="22"/>
          <w:highlight w:val="yellow"/>
          <w:rtl w:val="0"/>
        </w:rPr>
        <w:t xml:space="preserve"> to </w:t>
      </w:r>
      <w:r w:rsidDel="00000000" w:rsidR="00000000" w:rsidRPr="00000000">
        <w:rPr>
          <w:rFonts w:ascii="Calibri" w:cs="Calibri" w:eastAsia="Calibri" w:hAnsi="Calibri"/>
          <w:i w:val="0"/>
          <w:smallCaps w:val="0"/>
          <w:strike w:val="0"/>
          <w:color w:val="000000"/>
          <w:sz w:val="22"/>
          <w:szCs w:val="22"/>
          <w:highlight w:val="yellow"/>
          <w:u w:val="none"/>
          <w:vertAlign w:val="baseline"/>
          <w:rtl w:val="0"/>
        </w:rPr>
        <w:t xml:space="preserve">support with any issues.</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highlight w:val="yellow"/>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Kind regards,</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bookmarkStart w:colFirst="0" w:colLast="0" w:name="_heading=h.4uxi06i8a422" w:id="11"/>
      <w:bookmarkEnd w:id="11"/>
      <w:r w:rsidDel="00000000" w:rsidR="00000000" w:rsidRPr="00000000">
        <w:rPr>
          <w:rFonts w:ascii="Calibri" w:cs="Calibri" w:eastAsia="Calibri" w:hAnsi="Calibri"/>
          <w:sz w:val="22"/>
          <w:szCs w:val="22"/>
          <w:rtl w:val="0"/>
        </w:rPr>
        <w:t xml:space="preserve">Susan Solly</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bookmarkStart w:colFirst="0" w:colLast="0" w:name="_heading=h.4tbxcecxlnuq" w:id="12"/>
      <w:bookmarkEnd w:id="12"/>
      <w:r w:rsidDel="00000000" w:rsidR="00000000" w:rsidRPr="00000000">
        <w:rPr>
          <w:rFonts w:ascii="Calibri" w:cs="Calibri" w:eastAsia="Calibri" w:hAnsi="Calibri"/>
          <w:sz w:val="22"/>
          <w:szCs w:val="22"/>
          <w:rtl w:val="0"/>
        </w:rPr>
        <w:t xml:space="preserve">School Business Manager</w:t>
      </w:r>
    </w:p>
    <w:p w:rsidR="00000000" w:rsidDel="00000000" w:rsidP="00000000" w:rsidRDefault="00000000" w:rsidRPr="00000000" w14:paraId="000000EC">
      <w:pPr>
        <w:pageBreakBefore w:val="0"/>
        <w:widowControl w:val="0"/>
        <w:tabs>
          <w:tab w:val="left" w:leader="none" w:pos="6699"/>
          <w:tab w:val="left" w:leader="none" w:pos="7100"/>
        </w:tabs>
        <w:spacing w:after="0" w:before="116" w:lineRule="auto"/>
        <w:ind w:left="270" w:right="720" w:firstLine="0"/>
        <w:rPr>
          <w:rFonts w:ascii="Calibri" w:cs="Calibri" w:eastAsia="Calibri" w:hAnsi="Calibri"/>
          <w:b w:val="1"/>
          <w:color w:val="871811"/>
          <w:sz w:val="24"/>
          <w:szCs w:val="24"/>
        </w:rPr>
      </w:pPr>
      <w:r w:rsidDel="00000000" w:rsidR="00000000" w:rsidRPr="00000000">
        <w:rPr>
          <w:rFonts w:ascii="Calibri" w:cs="Calibri" w:eastAsia="Calibri" w:hAnsi="Calibri"/>
          <w:b w:val="1"/>
          <w:color w:val="871811"/>
          <w:sz w:val="24"/>
          <w:szCs w:val="24"/>
          <w:rtl w:val="0"/>
        </w:rPr>
        <w:t xml:space="preserve">St. James's Square, Boscombe, Bournemouth  BH5 2BX</w:t>
        <w:tab/>
        <w:tab/>
        <w:tab/>
        <w:tab/>
        <w:br w:type="textWrapping"/>
        <w:t xml:space="preserve">Phone:  (01202) 427544  e-mail: office</w:t>
      </w:r>
      <w:hyperlink r:id="rId15">
        <w:r w:rsidDel="00000000" w:rsidR="00000000" w:rsidRPr="00000000">
          <w:rPr>
            <w:rFonts w:ascii="Calibri" w:cs="Calibri" w:eastAsia="Calibri" w:hAnsi="Calibri"/>
            <w:b w:val="1"/>
            <w:color w:val="871811"/>
            <w:sz w:val="24"/>
            <w:szCs w:val="24"/>
            <w:rtl w:val="0"/>
          </w:rPr>
          <w:t xml:space="preserve">@cccpschool.com</w:t>
        </w:r>
      </w:hyperlink>
      <w:r w:rsidDel="00000000" w:rsidR="00000000" w:rsidRPr="00000000">
        <w:rPr>
          <w:rFonts w:ascii="Calibri" w:cs="Calibri" w:eastAsia="Calibri" w:hAnsi="Calibri"/>
          <w:b w:val="1"/>
          <w:color w:val="871811"/>
          <w:sz w:val="24"/>
          <w:szCs w:val="24"/>
          <w:rtl w:val="0"/>
        </w:rPr>
        <w:t xml:space="preserve">    www.cccpschool.co.uk</w:t>
        <w:tab/>
      </w:r>
      <w:r w:rsidDel="00000000" w:rsidR="00000000" w:rsidRPr="00000000">
        <w:drawing>
          <wp:anchor allowOverlap="1" behindDoc="0" distB="0" distT="0" distL="114300" distR="114300" hidden="0" layoutInCell="1" locked="0" relativeHeight="0" simplePos="0">
            <wp:simplePos x="0" y="0"/>
            <wp:positionH relativeFrom="column">
              <wp:posOffset>5867400</wp:posOffset>
            </wp:positionH>
            <wp:positionV relativeFrom="paragraph">
              <wp:posOffset>108585</wp:posOffset>
            </wp:positionV>
            <wp:extent cx="655320" cy="368300"/>
            <wp:effectExtent b="0" l="0" r="0" t="0"/>
            <wp:wrapNone/>
            <wp:docPr descr="Untitled:Users:corpuschristi1888:Desktop:download.jpg" id="6" name="image1.jpg"/>
            <a:graphic>
              <a:graphicData uri="http://schemas.openxmlformats.org/drawingml/2006/picture">
                <pic:pic>
                  <pic:nvPicPr>
                    <pic:cNvPr descr="Untitled:Users:corpuschristi1888:Desktop:download.jpg" id="0" name="image1.jpg"/>
                    <pic:cNvPicPr preferRelativeResize="0"/>
                  </pic:nvPicPr>
                  <pic:blipFill>
                    <a:blip r:embed="rId16"/>
                    <a:srcRect b="0" l="0" r="0" t="0"/>
                    <a:stretch>
                      <a:fillRect/>
                    </a:stretch>
                  </pic:blipFill>
                  <pic:spPr>
                    <a:xfrm>
                      <a:off x="0" y="0"/>
                      <a:ext cx="655320" cy="368300"/>
                    </a:xfrm>
                    <a:prstGeom prst="rect"/>
                    <a:ln/>
                  </pic:spPr>
                </pic:pic>
              </a:graphicData>
            </a:graphic>
          </wp:anchor>
        </w:drawing>
      </w:r>
    </w:p>
    <w:p w:rsidR="00000000" w:rsidDel="00000000" w:rsidP="00000000" w:rsidRDefault="00000000" w:rsidRPr="00000000" w14:paraId="000000ED">
      <w:pPr>
        <w:pageBreakBefore w:val="0"/>
        <w:widowControl w:val="0"/>
        <w:spacing w:after="0" w:lineRule="auto"/>
        <w:rPr>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bookmarkStart w:colFirst="0" w:colLast="0" w:name="_heading=h.wf158e3edwgf" w:id="13"/>
      <w:bookmarkEnd w:id="13"/>
      <w:r w:rsidDel="00000000" w:rsidR="00000000" w:rsidRPr="00000000">
        <w:rPr>
          <w:rtl w:val="0"/>
        </w:rPr>
      </w:r>
    </w:p>
    <w:sectPr>
      <w:headerReference r:id="rId17" w:type="default"/>
      <w:headerReference r:id="rId18" w:type="first"/>
      <w:headerReference r:id="rId19" w:type="even"/>
      <w:footerReference r:id="rId20" w:type="firs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pageBreakBefore w:val="0"/>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pageBreakBefore w:val="0"/>
      <w:rPr>
        <w:vertAlign w:val="baseline"/>
      </w:rPr>
    </w:pPr>
    <w:r w:rsidDel="00000000" w:rsidR="00000000" w:rsidRPr="00000000">
      <w:rPr>
        <w:rtl w:val="0"/>
      </w:rPr>
    </w:r>
  </w:p>
  <w:p w:rsidR="00000000" w:rsidDel="00000000" w:rsidP="00000000" w:rsidRDefault="00000000" w:rsidRPr="00000000" w14:paraId="000000F1">
    <w:pPr>
      <w:pageBreakBefore w:val="0"/>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pStyle w:val="Heading1"/>
      <w:keepNext w:val="1"/>
      <w:keepLines w:val="1"/>
      <w:pageBreakBefore w:val="0"/>
      <w:spacing w:before="480" w:lineRule="auto"/>
      <w:jc w:val="center"/>
      <w:rPr>
        <w:rFonts w:ascii="Calibri" w:cs="Calibri" w:eastAsia="Calibri" w:hAnsi="Calibri"/>
        <w:b w:val="0"/>
        <w:i w:val="1"/>
        <w:color w:val="000000"/>
        <w:sz w:val="22"/>
        <w:szCs w:val="22"/>
      </w:rPr>
    </w:pPr>
    <w:bookmarkStart w:colFirst="0" w:colLast="0" w:name="_heading=h.xb6gxutx4ig" w:id="14"/>
    <w:bookmarkEnd w:id="14"/>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susan.solly@cccpschool.com" TargetMode="External"/><Relationship Id="rId10" Type="http://schemas.openxmlformats.org/officeDocument/2006/relationships/image" Target="media/image6.png"/><Relationship Id="rId13" Type="http://schemas.openxmlformats.org/officeDocument/2006/relationships/hyperlink" Target="mailto:tosusan.solly@cccpschool.com" TargetMode="External"/><Relationship Id="rId12" Type="http://schemas.openxmlformats.org/officeDocument/2006/relationships/hyperlink" Target="mailto:tosusan.solly@cccpschoo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mailto:corpuschristirc@bournemouth.gov.uk" TargetMode="External"/><Relationship Id="rId14" Type="http://schemas.openxmlformats.org/officeDocument/2006/relationships/image" Target="media/image3.jpg"/><Relationship Id="rId17" Type="http://schemas.openxmlformats.org/officeDocument/2006/relationships/header" Target="header3.xml"/><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aw3U2AwVg+P6b6fqAu3Bfu6pg==">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2020-12-14T10:54:00Z</dcterms:created>
  <dc:creator>Richard Skipper</dc:creator>
</cp:coreProperties>
</file>

<file path=docProps/custom.xml><?xml version="1.0" encoding="utf-8"?>
<Properties xmlns="http://schemas.openxmlformats.org/officeDocument/2006/custom-properties" xmlns:vt="http://schemas.openxmlformats.org/officeDocument/2006/docPropsVTypes"/>
</file>